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A23" w14:textId="20DFA285" w:rsidR="000D12FB" w:rsidRDefault="000B4D08" w:rsidP="000B4D08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B4D0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Преимущественное право на оставление на работе при сокращении численности или штата работников</w:t>
      </w:r>
    </w:p>
    <w:p w14:paraId="3E6A8097" w14:textId="247ED15E" w:rsidR="000B4D08" w:rsidRDefault="000B4D08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Частью 1 статьи 45 Трудового кодекса Республики Беларусь предусмотрено, что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случаях, предусмотренных законодательством. </w:t>
      </w:r>
    </w:p>
    <w:p w14:paraId="0BBD6ED2" w14:textId="021C9E29" w:rsidR="000B4D08" w:rsidRDefault="000B4D08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законодатель выделяет два критерия при решении вопроса об оставлении работника на работе:</w:t>
      </w:r>
      <w:r w:rsidR="0019376E">
        <w:rPr>
          <w:rFonts w:ascii="Times New Roman" w:hAnsi="Times New Roman" w:cs="Times New Roman"/>
          <w:sz w:val="30"/>
          <w:szCs w:val="30"/>
        </w:rPr>
        <w:t xml:space="preserve"> производительность труда и квалификация работника.</w:t>
      </w:r>
    </w:p>
    <w:p w14:paraId="3507C563" w14:textId="5E6BF3DE" w:rsidR="000B4D08" w:rsidRDefault="000B4D08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Соответственно, если у работников разный уровень производительности труда и квалификации, то преимущество стоит отдать тому работнику, у которого данные показатели будут выше. </w:t>
      </w:r>
      <w:r w:rsidRPr="000B4D08">
        <w:rPr>
          <w:rFonts w:ascii="Times New Roman" w:hAnsi="Times New Roman" w:cs="Times New Roman"/>
          <w:sz w:val="30"/>
          <w:szCs w:val="30"/>
        </w:rPr>
        <w:t>Только в случаях</w:t>
      </w:r>
      <w:r>
        <w:rPr>
          <w:rFonts w:ascii="Times New Roman" w:hAnsi="Times New Roman" w:cs="Times New Roman"/>
          <w:sz w:val="30"/>
          <w:szCs w:val="30"/>
        </w:rPr>
        <w:t xml:space="preserve"> равенства</w:t>
      </w:r>
      <w:r w:rsidRPr="000B4D08">
        <w:rPr>
          <w:rFonts w:ascii="Times New Roman" w:hAnsi="Times New Roman" w:cs="Times New Roman"/>
          <w:sz w:val="30"/>
          <w:szCs w:val="30"/>
        </w:rPr>
        <w:t xml:space="preserve"> производительност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B4D08">
        <w:rPr>
          <w:rFonts w:ascii="Times New Roman" w:hAnsi="Times New Roman" w:cs="Times New Roman"/>
          <w:sz w:val="30"/>
          <w:szCs w:val="30"/>
        </w:rPr>
        <w:t xml:space="preserve"> труда и квалификаци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0B4D08">
        <w:rPr>
          <w:rFonts w:ascii="Times New Roman" w:hAnsi="Times New Roman" w:cs="Times New Roman"/>
          <w:sz w:val="30"/>
          <w:szCs w:val="30"/>
        </w:rPr>
        <w:t xml:space="preserve"> либо</w:t>
      </w:r>
      <w:r>
        <w:rPr>
          <w:rFonts w:ascii="Times New Roman" w:hAnsi="Times New Roman" w:cs="Times New Roman"/>
          <w:sz w:val="30"/>
          <w:szCs w:val="30"/>
        </w:rPr>
        <w:t xml:space="preserve"> когда</w:t>
      </w:r>
      <w:r w:rsidRPr="000B4D08">
        <w:rPr>
          <w:rFonts w:ascii="Times New Roman" w:hAnsi="Times New Roman" w:cs="Times New Roman"/>
          <w:sz w:val="30"/>
          <w:szCs w:val="30"/>
        </w:rPr>
        <w:t xml:space="preserve"> их нельзя с достаточной точностью определить, часть вторая статьи 45 Трудового кодекса обязывает принимать во внимание перечисленные в ней обстоятельства и отдавать предпочтение </w:t>
      </w:r>
      <w:r>
        <w:rPr>
          <w:rFonts w:ascii="Times New Roman" w:hAnsi="Times New Roman" w:cs="Times New Roman"/>
          <w:sz w:val="30"/>
          <w:szCs w:val="30"/>
        </w:rPr>
        <w:t xml:space="preserve">указанным категориям </w:t>
      </w:r>
      <w:r w:rsidRPr="000B4D08">
        <w:rPr>
          <w:rFonts w:ascii="Times New Roman" w:hAnsi="Times New Roman" w:cs="Times New Roman"/>
          <w:sz w:val="30"/>
          <w:szCs w:val="30"/>
        </w:rPr>
        <w:t>работник</w:t>
      </w:r>
      <w:r>
        <w:rPr>
          <w:rFonts w:ascii="Times New Roman" w:hAnsi="Times New Roman" w:cs="Times New Roman"/>
          <w:sz w:val="30"/>
          <w:szCs w:val="30"/>
        </w:rPr>
        <w:t>ов (</w:t>
      </w:r>
      <w:r w:rsidRPr="000B4D08">
        <w:rPr>
          <w:rFonts w:ascii="Times New Roman" w:hAnsi="Times New Roman" w:cs="Times New Roman"/>
          <w:sz w:val="30"/>
          <w:szCs w:val="30"/>
        </w:rPr>
        <w:t>участникам ликвидации последствий катастрофы на Чернобыльской АЭС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B4D08">
        <w:rPr>
          <w:rFonts w:ascii="Times New Roman" w:hAnsi="Times New Roman" w:cs="Times New Roman"/>
          <w:sz w:val="30"/>
          <w:szCs w:val="30"/>
        </w:rPr>
        <w:t>заболевшим и перенесшим лучевую болезнь, вызванную последствиями катастрофы на Чернобыльской АЭС, других радиационных аварий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B4D08">
        <w:rPr>
          <w:rFonts w:ascii="Times New Roman" w:hAnsi="Times New Roman" w:cs="Times New Roman"/>
          <w:sz w:val="30"/>
          <w:szCs w:val="30"/>
        </w:rPr>
        <w:t>инвалидам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B4D08">
        <w:rPr>
          <w:rFonts w:ascii="Times New Roman" w:hAnsi="Times New Roman" w:cs="Times New Roman"/>
          <w:sz w:val="30"/>
          <w:szCs w:val="30"/>
        </w:rPr>
        <w:t>другим категориям работников, предусмотренным законодательством, коллективным договором, соглашением</w:t>
      </w:r>
      <w:r>
        <w:rPr>
          <w:rFonts w:ascii="Times New Roman" w:hAnsi="Times New Roman" w:cs="Times New Roman"/>
          <w:sz w:val="30"/>
          <w:szCs w:val="30"/>
        </w:rPr>
        <w:t>). Также частью 3 статьи 45 Трудового кодекса предусмотрена дополнительная гарантия для инвалидов, котор</w:t>
      </w:r>
      <w:r w:rsidR="004B2F83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заключа</w:t>
      </w:r>
      <w:r w:rsidR="004B2F8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тся в том, что и</w:t>
      </w:r>
      <w:r w:rsidRPr="000B4D08">
        <w:rPr>
          <w:rFonts w:ascii="Times New Roman" w:hAnsi="Times New Roman" w:cs="Times New Roman"/>
          <w:sz w:val="30"/>
          <w:szCs w:val="30"/>
        </w:rPr>
        <w:t>нвалиды, работающие в организациях, имущество которых находится в собственности общественных объединений инвалидов, а также на специализированных рабочих местах в иных организациях, имеют преимущественное право на оставление на работе независимо от производительности труда и квалификации.</w:t>
      </w:r>
    </w:p>
    <w:p w14:paraId="4EE3BD4B" w14:textId="45DBF407" w:rsidR="000B4D08" w:rsidRDefault="0019376E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Несоблюдение нанимателем при увольнении работника перечисленных выше условий влечет признание увольнения незаконным и восстановление работника на прежнем месте работы.</w:t>
      </w:r>
    </w:p>
    <w:p w14:paraId="690A95A0" w14:textId="13AC0C1D" w:rsidR="0019376E" w:rsidRPr="0019376E" w:rsidRDefault="0019376E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76E">
        <w:rPr>
          <w:rFonts w:ascii="Times New Roman" w:hAnsi="Times New Roman" w:cs="Times New Roman"/>
          <w:sz w:val="30"/>
          <w:szCs w:val="30"/>
        </w:rPr>
        <w:t>Вопрос о применении преимущественного права на оставление на работе подлежит разрешению в случаях, когда при сокращении численности или штата работников возникает потребность выбрать из определенной группы работников, работающих по однородным профессиям рабочих, должностям служащих, одного или нескольких, с тем</w:t>
      </w:r>
      <w:r w:rsidR="004B2F83">
        <w:rPr>
          <w:rFonts w:ascii="Times New Roman" w:hAnsi="Times New Roman" w:cs="Times New Roman"/>
          <w:sz w:val="30"/>
          <w:szCs w:val="30"/>
        </w:rPr>
        <w:t>,</w:t>
      </w:r>
      <w:r w:rsidRPr="0019376E">
        <w:rPr>
          <w:rFonts w:ascii="Times New Roman" w:hAnsi="Times New Roman" w:cs="Times New Roman"/>
          <w:sz w:val="30"/>
          <w:szCs w:val="30"/>
        </w:rPr>
        <w:t xml:space="preserve"> чтобы их силами выполнять в дальнейшем имеющийся объем работ.</w:t>
      </w:r>
    </w:p>
    <w:p w14:paraId="659A8EB0" w14:textId="77777777" w:rsidR="0019376E" w:rsidRDefault="0019376E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76E">
        <w:rPr>
          <w:rFonts w:ascii="Times New Roman" w:hAnsi="Times New Roman" w:cs="Times New Roman"/>
          <w:sz w:val="30"/>
          <w:szCs w:val="30"/>
        </w:rPr>
        <w:t xml:space="preserve">Уровень производительности труда определяется у работников со сдельной оплатой труда. </w:t>
      </w:r>
    </w:p>
    <w:p w14:paraId="227F43E2" w14:textId="26631A42" w:rsidR="0019376E" w:rsidRDefault="005C0F03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Так, в</w:t>
      </w:r>
      <w:r w:rsidR="0019376E" w:rsidRPr="0019376E">
        <w:rPr>
          <w:rFonts w:ascii="Times New Roman" w:hAnsi="Times New Roman" w:cs="Times New Roman"/>
          <w:sz w:val="30"/>
          <w:szCs w:val="30"/>
        </w:rPr>
        <w:t xml:space="preserve"> целях сравнения производительности труда в пределах однородных профессий могут исследоваться документы о выполнении норм выработки, о результативности (показателях) работы конкретных работников, показания свидетелей. Вопрос о том, являются ли профессии работников однородными, разрешается в каждом конкретном случае с учетом сравнения условий их трудовых договоров, предъявляемых к этим работникам квалификационных требований, содержания должностных (рабочих) инструкций и т.д.</w:t>
      </w:r>
    </w:p>
    <w:p w14:paraId="222D9AF1" w14:textId="036D924A" w:rsidR="0019376E" w:rsidRDefault="0019376E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76E">
        <w:rPr>
          <w:rFonts w:ascii="Times New Roman" w:hAnsi="Times New Roman" w:cs="Times New Roman"/>
          <w:sz w:val="30"/>
          <w:szCs w:val="30"/>
        </w:rPr>
        <w:t xml:space="preserve">При сравнении производительность труда должна определяться за одинаковый период времени, при равных условиях для работы и обеспечения требуемого качества продукции (работ, услуг). </w:t>
      </w:r>
      <w:r>
        <w:rPr>
          <w:rFonts w:ascii="Times New Roman" w:hAnsi="Times New Roman" w:cs="Times New Roman"/>
          <w:sz w:val="30"/>
          <w:szCs w:val="30"/>
        </w:rPr>
        <w:t>При этом</w:t>
      </w:r>
      <w:r w:rsidRPr="0019376E">
        <w:rPr>
          <w:rFonts w:ascii="Times New Roman" w:hAnsi="Times New Roman" w:cs="Times New Roman"/>
          <w:sz w:val="30"/>
          <w:szCs w:val="30"/>
        </w:rPr>
        <w:t xml:space="preserve"> производительность труда работников </w:t>
      </w:r>
      <w:r>
        <w:rPr>
          <w:rFonts w:ascii="Times New Roman" w:hAnsi="Times New Roman" w:cs="Times New Roman"/>
          <w:sz w:val="30"/>
          <w:szCs w:val="30"/>
        </w:rPr>
        <w:t>должна сравниваться за</w:t>
      </w:r>
      <w:r w:rsidRPr="0019376E">
        <w:rPr>
          <w:rFonts w:ascii="Times New Roman" w:hAnsi="Times New Roman" w:cs="Times New Roman"/>
          <w:sz w:val="30"/>
          <w:szCs w:val="30"/>
        </w:rPr>
        <w:t xml:space="preserve"> достаточно продолжительный период времени.</w:t>
      </w:r>
      <w:r w:rsidRPr="0019376E"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19376E">
        <w:rPr>
          <w:rFonts w:ascii="Times New Roman" w:hAnsi="Times New Roman" w:cs="Times New Roman"/>
          <w:sz w:val="30"/>
          <w:szCs w:val="30"/>
        </w:rPr>
        <w:t>равовое значение для решения вопроса об оставлении на работе имеет более высокая производительность труда, а не факт выполнения установленных норм труда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D91CF7E" w14:textId="02A3FFF0" w:rsidR="0019376E" w:rsidRDefault="0019376E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статье 1 Трудового кодекса квалификацией работника является </w:t>
      </w:r>
      <w:r w:rsidR="004B2F83" w:rsidRPr="004B2F83">
        <w:rPr>
          <w:rFonts w:ascii="Times New Roman" w:hAnsi="Times New Roman" w:cs="Times New Roman"/>
          <w:sz w:val="30"/>
          <w:szCs w:val="30"/>
        </w:rPr>
        <w:t>признание освоенных знаний, умений и полученного опыта, необходимых для осуществления трудовой деятельности (выполнения отдельных видов работ), подтвержденное установленными законодательством видами документов</w:t>
      </w:r>
      <w:r w:rsidR="004B2F83">
        <w:rPr>
          <w:rFonts w:ascii="Times New Roman" w:hAnsi="Times New Roman" w:cs="Times New Roman"/>
          <w:sz w:val="30"/>
          <w:szCs w:val="30"/>
        </w:rPr>
        <w:t xml:space="preserve">. Требования к квалификации профессий рабочий и должностей служащих установлены в </w:t>
      </w:r>
      <w:r w:rsidR="004B2F83" w:rsidRPr="004B2F83">
        <w:rPr>
          <w:rFonts w:ascii="Times New Roman" w:hAnsi="Times New Roman" w:cs="Times New Roman"/>
          <w:sz w:val="30"/>
          <w:szCs w:val="30"/>
        </w:rPr>
        <w:t>Едином тарифно-квалификационном справочнике (ЕТКС) и Едином квалификационном справочнике должностей служащих (ЕКСД).</w:t>
      </w:r>
      <w:r w:rsidR="004B2F83" w:rsidRPr="004B2F83">
        <w:t xml:space="preserve"> </w:t>
      </w:r>
      <w:r w:rsidR="004B2F83" w:rsidRPr="004B2F83">
        <w:rPr>
          <w:rFonts w:ascii="Times New Roman" w:hAnsi="Times New Roman" w:cs="Times New Roman"/>
          <w:sz w:val="30"/>
          <w:szCs w:val="30"/>
        </w:rPr>
        <w:t>Уровень квалификации работников определяется, в частности, по документам об образовании и о повышении квалификации, материалам аттестационных комиссий, а также по качеству и интенсивности выполнения работы.</w:t>
      </w:r>
    </w:p>
    <w:p w14:paraId="689E47AB" w14:textId="1B304EC8" w:rsidR="004B2F83" w:rsidRDefault="004B2F83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3954702" w14:textId="77777777" w:rsidR="004B2F83" w:rsidRPr="000B4C7D" w:rsidRDefault="004B2F83" w:rsidP="004B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B4C7D">
        <w:rPr>
          <w:rFonts w:ascii="Times New Roman" w:hAnsi="Times New Roman"/>
          <w:sz w:val="30"/>
          <w:szCs w:val="30"/>
        </w:rPr>
        <w:t>Подготовила информацию:</w:t>
      </w:r>
    </w:p>
    <w:p w14:paraId="30D1D77E" w14:textId="77777777" w:rsidR="004B2F83" w:rsidRPr="000B4C7D" w:rsidRDefault="004B2F83" w:rsidP="004B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D44D1DA" w14:textId="54F9CB3C" w:rsidR="004B2F83" w:rsidRPr="000B4C7D" w:rsidRDefault="005C0F03" w:rsidP="004B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Старший по</w:t>
      </w:r>
      <w:r w:rsidR="004B2F83" w:rsidRPr="000B4C7D">
        <w:rPr>
          <w:rFonts w:ascii="Times New Roman" w:hAnsi="Times New Roman"/>
          <w:sz w:val="30"/>
          <w:szCs w:val="30"/>
        </w:rPr>
        <w:t xml:space="preserve">мощник прокурора </w:t>
      </w:r>
    </w:p>
    <w:p w14:paraId="3E2D7F99" w14:textId="04D81404" w:rsidR="004B2F83" w:rsidRPr="000B4C7D" w:rsidRDefault="004B2F83" w:rsidP="004B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B4C7D">
        <w:rPr>
          <w:rFonts w:ascii="Times New Roman" w:hAnsi="Times New Roman"/>
          <w:sz w:val="30"/>
          <w:szCs w:val="30"/>
        </w:rPr>
        <w:t>Минского района</w:t>
      </w:r>
      <w:r w:rsidR="00AD3A9A">
        <w:rPr>
          <w:rFonts w:ascii="Times New Roman" w:hAnsi="Times New Roman"/>
          <w:sz w:val="30"/>
          <w:szCs w:val="30"/>
        </w:rPr>
        <w:tab/>
      </w:r>
      <w:r w:rsidRPr="000B4C7D">
        <w:rPr>
          <w:rFonts w:ascii="Times New Roman" w:hAnsi="Times New Roman"/>
          <w:sz w:val="30"/>
          <w:szCs w:val="30"/>
        </w:rPr>
        <w:tab/>
      </w:r>
      <w:r w:rsidRPr="000B4C7D">
        <w:rPr>
          <w:rFonts w:ascii="Times New Roman" w:hAnsi="Times New Roman"/>
          <w:sz w:val="30"/>
          <w:szCs w:val="30"/>
        </w:rPr>
        <w:tab/>
      </w:r>
      <w:r w:rsidRPr="000B4C7D">
        <w:rPr>
          <w:rFonts w:ascii="Times New Roman" w:hAnsi="Times New Roman"/>
          <w:sz w:val="30"/>
          <w:szCs w:val="30"/>
        </w:rPr>
        <w:tab/>
      </w:r>
      <w:r w:rsidRPr="000B4C7D">
        <w:rPr>
          <w:rFonts w:ascii="Times New Roman" w:hAnsi="Times New Roman"/>
          <w:sz w:val="30"/>
          <w:szCs w:val="30"/>
        </w:rPr>
        <w:tab/>
      </w:r>
      <w:r w:rsidRPr="000B4C7D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Ю.А.Слука</w:t>
      </w:r>
      <w:proofErr w:type="spellEnd"/>
    </w:p>
    <w:p w14:paraId="7284E2C7" w14:textId="77777777" w:rsidR="004B2F83" w:rsidRPr="009E2DBF" w:rsidRDefault="004B2F83" w:rsidP="004B2F83">
      <w:pPr>
        <w:pStyle w:val="point"/>
        <w:rPr>
          <w:sz w:val="30"/>
          <w:szCs w:val="30"/>
        </w:rPr>
      </w:pPr>
    </w:p>
    <w:p w14:paraId="274B091A" w14:textId="77777777" w:rsidR="004B2F83" w:rsidRPr="000B4D08" w:rsidRDefault="004B2F83" w:rsidP="004B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B2F83" w:rsidRPr="000B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CF5"/>
    <w:multiLevelType w:val="hybridMultilevel"/>
    <w:tmpl w:val="244E3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08"/>
    <w:rsid w:val="000B4D08"/>
    <w:rsid w:val="000D12FB"/>
    <w:rsid w:val="0019376E"/>
    <w:rsid w:val="004B2F83"/>
    <w:rsid w:val="005C0F03"/>
    <w:rsid w:val="00AD3A9A"/>
    <w:rsid w:val="00D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3299"/>
  <w15:chartTrackingRefBased/>
  <w15:docId w15:val="{49FF37C6-F79F-41BE-AE14-40DAEDBD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08"/>
    <w:pPr>
      <w:ind w:left="720"/>
      <w:contextualSpacing/>
    </w:pPr>
  </w:style>
  <w:style w:type="paragraph" w:customStyle="1" w:styleId="point">
    <w:name w:val="point"/>
    <w:basedOn w:val="a"/>
    <w:rsid w:val="004B2F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Матейко Наталья Валентиновна</dc:creator>
  <cp:keywords/>
  <dc:description/>
  <cp:lastModifiedBy>Матейко Наталья Валентиновна</cp:lastModifiedBy>
  <cp:revision>3</cp:revision>
  <cp:lastPrinted>2024-06-13T05:40:00Z</cp:lastPrinted>
  <dcterms:created xsi:type="dcterms:W3CDTF">2024-06-11T09:26:00Z</dcterms:created>
  <dcterms:modified xsi:type="dcterms:W3CDTF">2024-06-13T05:41:00Z</dcterms:modified>
</cp:coreProperties>
</file>