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AA" w:rsidRDefault="00EB1BB4" w:rsidP="002006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</w:t>
      </w:r>
      <w:r w:rsidR="00BA7AAA"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дин</w:t>
      </w:r>
      <w:r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ый</w:t>
      </w:r>
      <w:r w:rsidR="00BA7AAA"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имущественн</w:t>
      </w:r>
      <w:r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ый</w:t>
      </w:r>
      <w:r w:rsidR="00BA7AAA"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платеж</w:t>
      </w:r>
      <w:r w:rsidR="009E4F90" w:rsidRPr="002006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кратко о главном</w:t>
      </w:r>
    </w:p>
    <w:p w:rsidR="00200667" w:rsidRPr="00200667" w:rsidRDefault="00200667" w:rsidP="002006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1BB4" w:rsidRPr="001339FB" w:rsidRDefault="00EB1BB4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Не позднее 1 октября 2024 г. граждане - </w:t>
      </w: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плательщики транспортного налога, налога на недвижимость и земельного налога </w:t>
      </w: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получат по почте</w:t>
      </w: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единое извещение</w:t>
      </w: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уплату данных налогов по форме с индивидуальным расчётом по каждому из имеющихся у данного гражданина объекту налогообложения (например, автомобиль, квартира, земельный участок). Помимо расчёта налогов форма извещения предусматривает более широкий спектр информации, носящей справочный характер (куда следует обращаться при наличии вопросов по начислению и уплате налогов,</w:t>
      </w:r>
      <w:r w:rsidR="00EB58EB"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заполнение реквизитов при уплате налогов и др.). </w:t>
      </w:r>
      <w:bookmarkStart w:id="0" w:name="_GoBack"/>
      <w:bookmarkEnd w:id="0"/>
    </w:p>
    <w:p w:rsidR="00EB1BB4" w:rsidRPr="001339FB" w:rsidRDefault="00EB1BB4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Граждане - плательщики имущественных налогов помимо электронной рассылки получат по почте письменные извещения.</w:t>
      </w:r>
    </w:p>
    <w:p w:rsidR="00EB58EB" w:rsidRPr="001339FB" w:rsidRDefault="00EB58EB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позднее 15.11.2024</w:t>
      </w:r>
      <w:r w:rsidR="000F3746"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> уплата транспортного налога, налога на недвижимость и земельного налога производится одним платежом на один бюджетный счет по месту регистрации (прописки) гражданина</w:t>
      </w:r>
      <w:r w:rsidR="001E7C0F"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A7AAA" w:rsidRPr="001339FB" w:rsidRDefault="00EB1BB4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Сумм</w:t>
      </w:r>
      <w:r w:rsidR="00EB58EB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</w:t>
      </w: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EB58EB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единого имущественного платежа уже </w:t>
      </w:r>
      <w:r w:rsidR="00BA7AAA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отобра</w:t>
      </w: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жа</w:t>
      </w:r>
      <w:r w:rsidR="00EB58EB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</w:t>
      </w:r>
      <w:r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тся</w:t>
      </w:r>
      <w:r w:rsidR="00EB58EB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при у</w:t>
      </w:r>
      <w:r w:rsidR="00BA7AAA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плате через </w:t>
      </w:r>
      <w:r w:rsidR="000F3746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систему «Расчет» (</w:t>
      </w:r>
      <w:r w:rsidR="00BA7AAA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ЕРИП</w:t>
      </w:r>
      <w:r w:rsidR="000F3746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)</w:t>
      </w:r>
      <w:r w:rsidR="00BA7AAA" w:rsidRPr="001339F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или посредством Личного кабинета.</w:t>
      </w:r>
    </w:p>
    <w:p w:rsidR="00EB58EB" w:rsidRPr="001339FB" w:rsidRDefault="001E7C0F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Рекомендует уже сейчас подумать о своевременной уплате имущественных налогов и произвести ее в самое ближайшее время.</w:t>
      </w:r>
    </w:p>
    <w:p w:rsidR="00BA7AAA" w:rsidRPr="001339FB" w:rsidRDefault="00BA7AAA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1339F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Напоминаем, что суммы арендной платы за земельные участки в извещение не включаются и уплачиваются самостоятельно на основании договора аренды земли.</w:t>
      </w:r>
    </w:p>
    <w:p w:rsidR="00BA7AAA" w:rsidRPr="001E7C0F" w:rsidRDefault="00BA7AAA" w:rsidP="001E7C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E7C0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BA7AAA" w:rsidRPr="001E7C0F" w:rsidRDefault="00BA7AAA" w:rsidP="001E7C0F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BA7AAA" w:rsidRPr="001E7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AA"/>
    <w:rsid w:val="000F3746"/>
    <w:rsid w:val="00121395"/>
    <w:rsid w:val="001339FB"/>
    <w:rsid w:val="001E7C0F"/>
    <w:rsid w:val="00200667"/>
    <w:rsid w:val="00825D95"/>
    <w:rsid w:val="008903A0"/>
    <w:rsid w:val="009E4F90"/>
    <w:rsid w:val="00BA7AAA"/>
    <w:rsid w:val="00EB1BB4"/>
    <w:rsid w:val="00EB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8B52-DB0D-483C-947C-E39722A1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Нетрусова Елена Валерьевна</dc:creator>
  <cp:keywords/>
  <dc:description/>
  <cp:lastModifiedBy>Довгаль Татьяна Николаевна</cp:lastModifiedBy>
  <cp:revision>6</cp:revision>
  <dcterms:created xsi:type="dcterms:W3CDTF">2024-08-20T07:59:00Z</dcterms:created>
  <dcterms:modified xsi:type="dcterms:W3CDTF">2024-08-22T08:47:00Z</dcterms:modified>
</cp:coreProperties>
</file>