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A12E" w14:textId="46E5EA86" w:rsidR="004F4376" w:rsidRPr="007916B9" w:rsidRDefault="004F4376" w:rsidP="004F4376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b/>
          <w:i/>
          <w:color w:val="242424"/>
          <w:sz w:val="30"/>
          <w:szCs w:val="30"/>
        </w:rPr>
      </w:pPr>
      <w:r w:rsidRPr="007916B9">
        <w:rPr>
          <w:rStyle w:val="word-wrapper"/>
          <w:b/>
          <w:i/>
          <w:color w:val="242424"/>
          <w:sz w:val="30"/>
          <w:szCs w:val="30"/>
        </w:rPr>
        <w:t>Выселение из садового дома: возможно ли это?</w:t>
      </w:r>
    </w:p>
    <w:p w14:paraId="7D62FAA1" w14:textId="77777777" w:rsidR="007916B9" w:rsidRDefault="007916B9" w:rsidP="004F4376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bCs/>
          <w:i/>
          <w:color w:val="242424"/>
          <w:sz w:val="36"/>
          <w:szCs w:val="30"/>
        </w:rPr>
      </w:pPr>
    </w:p>
    <w:p w14:paraId="54BE4178" w14:textId="77B1E1C7" w:rsidR="00A70EE7" w:rsidRDefault="001E7FB9" w:rsidP="004F437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>В прокурату</w:t>
      </w:r>
      <w:r w:rsidR="009354AF">
        <w:rPr>
          <w:rStyle w:val="word-wrapper"/>
          <w:bCs/>
          <w:color w:val="242424"/>
          <w:sz w:val="30"/>
          <w:szCs w:val="30"/>
        </w:rPr>
        <w:t xml:space="preserve">ру Минского </w:t>
      </w:r>
      <w:r>
        <w:rPr>
          <w:rStyle w:val="word-wrapper"/>
          <w:bCs/>
          <w:color w:val="242424"/>
          <w:sz w:val="30"/>
          <w:szCs w:val="30"/>
        </w:rPr>
        <w:t xml:space="preserve">района поступило обращение граждан С. </w:t>
      </w:r>
      <w:r w:rsidR="00D144FC">
        <w:rPr>
          <w:rStyle w:val="word-wrapper"/>
          <w:bCs/>
          <w:color w:val="242424"/>
          <w:sz w:val="30"/>
          <w:szCs w:val="30"/>
        </w:rPr>
        <w:t>и Р., в котором он</w:t>
      </w:r>
      <w:r w:rsidR="00A70EE7">
        <w:rPr>
          <w:rStyle w:val="word-wrapper"/>
          <w:bCs/>
          <w:color w:val="242424"/>
          <w:sz w:val="30"/>
          <w:szCs w:val="30"/>
        </w:rPr>
        <w:t>и</w:t>
      </w:r>
      <w:r w:rsidR="00D144FC">
        <w:rPr>
          <w:rStyle w:val="word-wrapper"/>
          <w:bCs/>
          <w:color w:val="242424"/>
          <w:sz w:val="30"/>
          <w:szCs w:val="30"/>
        </w:rPr>
        <w:t xml:space="preserve"> просили </w:t>
      </w:r>
      <w:r w:rsidR="00A70EE7">
        <w:rPr>
          <w:rStyle w:val="word-wrapper"/>
          <w:bCs/>
          <w:color w:val="242424"/>
          <w:sz w:val="30"/>
          <w:szCs w:val="30"/>
        </w:rPr>
        <w:t>принять меры прокурорского реагирования по выселению неизвестного лица из садового дома.</w:t>
      </w:r>
    </w:p>
    <w:p w14:paraId="21E277AE" w14:textId="77777777" w:rsidR="00D144FC" w:rsidRDefault="00D144FC" w:rsidP="004F437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>С. и Р. указали, что они получили садовый дом в общую собственность в порядке наследования. После вступления в наследство обнаружилось, что в нем проживает неизвестное лицо. Новые собственники предприняли попытки связаться с ним, однако получили решительный отказ в связи с тем, что, по словам неизвестного, он проживает в садовом доме уже на протяжении пяти лет, выселяться оттуда желания не имеет, как и возвращать ключи от помещения.</w:t>
      </w:r>
    </w:p>
    <w:p w14:paraId="081614F2" w14:textId="77777777" w:rsidR="00D144FC" w:rsidRDefault="00D144FC" w:rsidP="004F437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>Таким образом, С. и Р. на момент подачи обращения не имели возможности пользоваться принадлежащим им имуществом – садовым домом и прилегающей к нему территорией.</w:t>
      </w:r>
    </w:p>
    <w:p w14:paraId="6AAEB5D5" w14:textId="69E00EF4" w:rsidR="009354AF" w:rsidRDefault="00D144FC" w:rsidP="009354A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 xml:space="preserve">В данной ситуации </w:t>
      </w:r>
      <w:r w:rsidR="009354AF">
        <w:rPr>
          <w:rStyle w:val="word-wrapper"/>
          <w:bCs/>
          <w:color w:val="242424"/>
          <w:sz w:val="30"/>
          <w:szCs w:val="30"/>
        </w:rPr>
        <w:t>возникает</w:t>
      </w:r>
      <w:r>
        <w:rPr>
          <w:rStyle w:val="word-wrapper"/>
          <w:bCs/>
          <w:color w:val="242424"/>
          <w:sz w:val="30"/>
          <w:szCs w:val="30"/>
        </w:rPr>
        <w:t xml:space="preserve"> вопрос: возможно ли выселение из </w:t>
      </w:r>
      <w:r w:rsidR="009354AF">
        <w:rPr>
          <w:rStyle w:val="word-wrapper"/>
          <w:bCs/>
          <w:color w:val="242424"/>
          <w:sz w:val="30"/>
          <w:szCs w:val="30"/>
        </w:rPr>
        <w:t>садового дома</w:t>
      </w:r>
      <w:r>
        <w:rPr>
          <w:rStyle w:val="word-wrapper"/>
          <w:bCs/>
          <w:color w:val="242424"/>
          <w:sz w:val="30"/>
          <w:szCs w:val="30"/>
        </w:rPr>
        <w:t>?</w:t>
      </w:r>
    </w:p>
    <w:p w14:paraId="0300A95A" w14:textId="77777777" w:rsidR="009354AF" w:rsidRDefault="009354AF" w:rsidP="009354A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>С</w:t>
      </w:r>
      <w:r w:rsidRPr="009354AF">
        <w:rPr>
          <w:rStyle w:val="word-wrapper"/>
          <w:bCs/>
          <w:color w:val="242424"/>
          <w:sz w:val="30"/>
          <w:szCs w:val="30"/>
        </w:rPr>
        <w:t>огласно п.1 ст.2 Жилищного кодекса Республики Беларусь (далее</w:t>
      </w:r>
      <w:r>
        <w:rPr>
          <w:rStyle w:val="word-wrapper"/>
          <w:bCs/>
          <w:color w:val="242424"/>
          <w:sz w:val="30"/>
          <w:szCs w:val="30"/>
        </w:rPr>
        <w:t> </w:t>
      </w:r>
      <w:r w:rsidRPr="009354AF">
        <w:rPr>
          <w:rStyle w:val="word-wrapper"/>
          <w:bCs/>
          <w:color w:val="242424"/>
          <w:sz w:val="30"/>
          <w:szCs w:val="30"/>
        </w:rPr>
        <w:t>– ЖК) действие настоящего Кодекса распространяется на отношения, в том числе по защите прав граждан и организаций в области жилищных отношений; обеспечению граждан жилыми помещениями; возникновению, осуществлению и прекращению права собственности и (или) владения и пользования жилыми помещениями; плате за жилищно-коммунальные услуги, плате за пользование жилым помещением и возмещению расходов на электроэнергию; выселению из жилых помещений.</w:t>
      </w:r>
    </w:p>
    <w:p w14:paraId="608F7869" w14:textId="77777777" w:rsidR="009354AF" w:rsidRDefault="009354AF" w:rsidP="009354A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 w:rsidRPr="009354AF">
        <w:rPr>
          <w:rStyle w:val="word-wrapper"/>
          <w:bCs/>
          <w:color w:val="242424"/>
          <w:sz w:val="30"/>
          <w:szCs w:val="30"/>
        </w:rPr>
        <w:t>Жилищный фонд – совокупность жилых помещений государственного и частного жилищных фондов (п.13 ст.1 ЖК).</w:t>
      </w:r>
    </w:p>
    <w:p w14:paraId="4C20D226" w14:textId="6B258D92" w:rsidR="009354AF" w:rsidRDefault="009354AF" w:rsidP="009354A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 w:rsidRPr="009354AF">
        <w:rPr>
          <w:rStyle w:val="word-wrapper"/>
          <w:bCs/>
          <w:color w:val="242424"/>
          <w:sz w:val="30"/>
          <w:szCs w:val="30"/>
        </w:rPr>
        <w:t>Обращаю внимание, что в силу п.7 ст.10 ЖК в состав жилищного фонда не включаются</w:t>
      </w:r>
      <w:r>
        <w:rPr>
          <w:rStyle w:val="word-wrapper"/>
          <w:bCs/>
          <w:color w:val="242424"/>
          <w:sz w:val="30"/>
          <w:szCs w:val="30"/>
        </w:rPr>
        <w:t>: д</w:t>
      </w:r>
      <w:r w:rsidRPr="009354AF">
        <w:rPr>
          <w:rStyle w:val="word-wrapper"/>
          <w:bCs/>
          <w:color w:val="242424"/>
          <w:sz w:val="30"/>
          <w:szCs w:val="30"/>
        </w:rPr>
        <w:t>ачные и садовые дома; гостевые домики; номера в санаториях, профилакториях, домах отдыха, кемпингах, гостиницах; помещения, предназначенные для проживания, но не завершенные строительством; передвижные объекты (вагоны, палатки и другие объекты); казармы; самовольные постройки независимо от факта их использования для проживания; помещения исправительных учреждений, арестных домов, мест содержания под стражей; иные подобные помещения.</w:t>
      </w:r>
    </w:p>
    <w:p w14:paraId="2D8650AB" w14:textId="5750A6EE" w:rsidR="009354AF" w:rsidRPr="009354AF" w:rsidRDefault="009354AF" w:rsidP="009354A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 w:rsidRPr="009354AF">
        <w:rPr>
          <w:rStyle w:val="word-wrapper"/>
          <w:bCs/>
          <w:color w:val="242424"/>
          <w:sz w:val="30"/>
          <w:szCs w:val="30"/>
        </w:rPr>
        <w:t>Выселение граждан из жилых помещений допускается только по основаниям, предусмотренным настоящим Кодексом и иными законодательными актами (п.1 ст.78 ЖК).</w:t>
      </w:r>
    </w:p>
    <w:p w14:paraId="1C2DE1A4" w14:textId="53AA8845" w:rsidR="009354AF" w:rsidRDefault="009354AF" w:rsidP="009354A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 w:rsidRPr="009354AF">
        <w:rPr>
          <w:rStyle w:val="word-wrapper"/>
          <w:bCs/>
          <w:color w:val="242424"/>
          <w:sz w:val="30"/>
          <w:szCs w:val="30"/>
        </w:rPr>
        <w:t xml:space="preserve">На основании изложенного, выселение граждан допускается только </w:t>
      </w:r>
      <w:r>
        <w:rPr>
          <w:rStyle w:val="word-wrapper"/>
          <w:bCs/>
          <w:color w:val="242424"/>
          <w:sz w:val="30"/>
          <w:szCs w:val="30"/>
        </w:rPr>
        <w:t xml:space="preserve">по основаниям, предусмотренным ЖК </w:t>
      </w:r>
      <w:r w:rsidRPr="009354AF">
        <w:rPr>
          <w:rStyle w:val="word-wrapper"/>
          <w:bCs/>
          <w:color w:val="242424"/>
          <w:sz w:val="30"/>
          <w:szCs w:val="30"/>
        </w:rPr>
        <w:t xml:space="preserve">и иными законодательными </w:t>
      </w:r>
      <w:r w:rsidRPr="009354AF">
        <w:rPr>
          <w:rStyle w:val="word-wrapper"/>
          <w:bCs/>
          <w:color w:val="242424"/>
          <w:sz w:val="30"/>
          <w:szCs w:val="30"/>
        </w:rPr>
        <w:lastRenderedPageBreak/>
        <w:t>актами</w:t>
      </w:r>
      <w:r>
        <w:rPr>
          <w:rStyle w:val="word-wrapper"/>
          <w:bCs/>
          <w:color w:val="242424"/>
          <w:sz w:val="30"/>
          <w:szCs w:val="30"/>
        </w:rPr>
        <w:t xml:space="preserve">, и только </w:t>
      </w:r>
      <w:r w:rsidRPr="009354AF">
        <w:rPr>
          <w:rStyle w:val="word-wrapper"/>
          <w:bCs/>
          <w:color w:val="242424"/>
          <w:sz w:val="30"/>
          <w:szCs w:val="30"/>
        </w:rPr>
        <w:t>из жилых помещений, к которым не относятся дачные и садовые дома.</w:t>
      </w:r>
    </w:p>
    <w:p w14:paraId="503AB2E8" w14:textId="7F05DE3D" w:rsidR="009354AF" w:rsidRDefault="009354AF" w:rsidP="009354A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>Таким образом, в приведенном примере выселение неизвестного лица из садового дома невозможно.</w:t>
      </w:r>
    </w:p>
    <w:p w14:paraId="2F10C079" w14:textId="77777777" w:rsidR="007916B9" w:rsidRDefault="00A70EE7" w:rsidP="007916B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Тем не менее, в рассматриваемой ситуации возможен иной способ защиты нарушенного права, который может быть реализован С. и Р.</w:t>
      </w:r>
    </w:p>
    <w:p w14:paraId="1776A929" w14:textId="13F46D92" w:rsidR="007916B9" w:rsidRDefault="007916B9" w:rsidP="007916B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З</w:t>
      </w:r>
      <w:r w:rsidRPr="007916B9">
        <w:rPr>
          <w:rStyle w:val="word-wrapper"/>
          <w:color w:val="242424"/>
          <w:sz w:val="30"/>
          <w:szCs w:val="30"/>
          <w:shd w:val="clear" w:color="auto" w:fill="FFFFFF"/>
        </w:rPr>
        <w:t>аинтересованное лицо вправе в установленном порядке обращаться в суд за защитой нарушенного или оспариваемого права либо охраняемого законом интереса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(</w:t>
      </w:r>
      <w:r w:rsidRPr="007916B9">
        <w:rPr>
          <w:rStyle w:val="word-wrapper"/>
          <w:color w:val="242424"/>
          <w:sz w:val="30"/>
          <w:szCs w:val="30"/>
          <w:shd w:val="clear" w:color="auto" w:fill="FFFFFF"/>
        </w:rPr>
        <w:t>ч.1 ст.6 Гражданского процессуального кодекса Республики Беларусь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)</w:t>
      </w:r>
      <w:r w:rsidRPr="007916B9">
        <w:rPr>
          <w:rStyle w:val="word-wrapper"/>
          <w:color w:val="242424"/>
          <w:sz w:val="30"/>
          <w:szCs w:val="30"/>
          <w:shd w:val="clear" w:color="auto" w:fill="FFFFFF"/>
        </w:rPr>
        <w:t>.</w:t>
      </w:r>
    </w:p>
    <w:p w14:paraId="7851F9F5" w14:textId="5E41A57E" w:rsidR="007916B9" w:rsidRPr="007916B9" w:rsidRDefault="007916B9" w:rsidP="007916B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7916B9">
        <w:rPr>
          <w:rStyle w:val="word-wrapper"/>
          <w:color w:val="242424"/>
          <w:sz w:val="30"/>
          <w:szCs w:val="30"/>
          <w:shd w:val="clear" w:color="auto" w:fill="FFFFFF"/>
        </w:rPr>
        <w:t>В соответствии со ст.11 Гражданского кодекса Республики Беларусь защита гражданских прав осуществляется, в том числе пресечения действий, нарушающих право или создающих угрозу его нарушения, путем присуждения к исполнению обязанности в натуре, возмещения убытков, компенсации морального вреда, прекращения правоотношения и иными способами, предусмотренными законодательством.</w:t>
      </w:r>
    </w:p>
    <w:p w14:paraId="6F60B3B2" w14:textId="76375FD4" w:rsidR="009354AF" w:rsidRDefault="007916B9" w:rsidP="007916B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7916B9">
        <w:rPr>
          <w:rStyle w:val="word-wrapper"/>
          <w:color w:val="242424"/>
          <w:sz w:val="30"/>
          <w:szCs w:val="30"/>
          <w:shd w:val="clear" w:color="auto" w:fill="FFFFFF"/>
        </w:rPr>
        <w:t xml:space="preserve">Таким образом,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граждане С. и Р.</w:t>
      </w:r>
      <w:r w:rsidRPr="007916B9">
        <w:rPr>
          <w:rStyle w:val="word-wrapper"/>
          <w:color w:val="242424"/>
          <w:sz w:val="30"/>
          <w:szCs w:val="30"/>
          <w:shd w:val="clear" w:color="auto" w:fill="FFFFFF"/>
        </w:rPr>
        <w:t xml:space="preserve"> вправе в установленном порядке обратиться в суд с соответствующим исковым заявлением.</w:t>
      </w:r>
    </w:p>
    <w:p w14:paraId="70C10627" w14:textId="77777777" w:rsidR="004F4376" w:rsidRDefault="00D144FC" w:rsidP="00D144FC">
      <w:pPr>
        <w:pStyle w:val="p-normal"/>
        <w:shd w:val="clear" w:color="auto" w:fill="FFFFFF"/>
        <w:tabs>
          <w:tab w:val="left" w:pos="3168"/>
        </w:tabs>
        <w:spacing w:before="0" w:beforeAutospacing="0" w:after="0" w:afterAutospacing="0"/>
        <w:ind w:firstLine="450"/>
        <w:jc w:val="both"/>
        <w:rPr>
          <w:rStyle w:val="word-wrapper"/>
        </w:rPr>
      </w:pPr>
      <w:r>
        <w:rPr>
          <w:rStyle w:val="word-wrapper"/>
        </w:rPr>
        <w:tab/>
      </w:r>
    </w:p>
    <w:p w14:paraId="3815EDCB" w14:textId="77777777" w:rsidR="004F4376" w:rsidRDefault="004F4376" w:rsidP="004F4376">
      <w:pPr>
        <w:pStyle w:val="p-normal"/>
        <w:shd w:val="clear" w:color="auto" w:fill="FFFFFF"/>
        <w:spacing w:before="0" w:beforeAutospacing="0" w:after="0" w:afterAutospacing="0" w:line="280" w:lineRule="exact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Информацию подготовила:</w:t>
      </w:r>
    </w:p>
    <w:p w14:paraId="3C5066AE" w14:textId="77777777" w:rsidR="004F4376" w:rsidRDefault="004F4376" w:rsidP="004F4376">
      <w:pPr>
        <w:pStyle w:val="p-normal"/>
        <w:shd w:val="clear" w:color="auto" w:fill="FFFFFF"/>
        <w:spacing w:before="0" w:beforeAutospacing="0" w:after="0" w:afterAutospacing="0" w:line="280" w:lineRule="exact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Помощник прокурора</w:t>
      </w:r>
    </w:p>
    <w:p w14:paraId="737FE432" w14:textId="77777777" w:rsidR="004F4376" w:rsidRDefault="004F4376" w:rsidP="004F4376">
      <w:pPr>
        <w:pStyle w:val="p-normal"/>
        <w:shd w:val="clear" w:color="auto" w:fill="FFFFFF"/>
        <w:tabs>
          <w:tab w:val="left" w:pos="6804"/>
        </w:tabs>
        <w:spacing w:before="0" w:beforeAutospacing="0" w:after="0" w:afterAutospacing="0" w:line="280" w:lineRule="exact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Минского района </w:t>
      </w:r>
      <w:r>
        <w:rPr>
          <w:rStyle w:val="word-wrapper"/>
          <w:color w:val="242424"/>
          <w:sz w:val="30"/>
          <w:szCs w:val="30"/>
        </w:rPr>
        <w:tab/>
      </w:r>
      <w:proofErr w:type="spellStart"/>
      <w:r>
        <w:rPr>
          <w:rStyle w:val="word-wrapper"/>
          <w:color w:val="242424"/>
          <w:sz w:val="30"/>
          <w:szCs w:val="30"/>
        </w:rPr>
        <w:t>Н.В.Матейко</w:t>
      </w:r>
      <w:proofErr w:type="spellEnd"/>
    </w:p>
    <w:p w14:paraId="0C623AD8" w14:textId="77777777" w:rsidR="00DD7DC2" w:rsidRDefault="00DD7DC2"/>
    <w:sectPr w:rsidR="00DD7DC2" w:rsidSect="007916B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852C" w14:textId="77777777" w:rsidR="007916B9" w:rsidRDefault="007916B9" w:rsidP="007916B9">
      <w:pPr>
        <w:spacing w:after="0" w:line="240" w:lineRule="auto"/>
      </w:pPr>
      <w:r>
        <w:separator/>
      </w:r>
    </w:p>
  </w:endnote>
  <w:endnote w:type="continuationSeparator" w:id="0">
    <w:p w14:paraId="7084EC48" w14:textId="77777777" w:rsidR="007916B9" w:rsidRDefault="007916B9" w:rsidP="0079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9CA9" w14:textId="77777777" w:rsidR="007916B9" w:rsidRDefault="007916B9" w:rsidP="007916B9">
      <w:pPr>
        <w:spacing w:after="0" w:line="240" w:lineRule="auto"/>
      </w:pPr>
      <w:r>
        <w:separator/>
      </w:r>
    </w:p>
  </w:footnote>
  <w:footnote w:type="continuationSeparator" w:id="0">
    <w:p w14:paraId="38E1C245" w14:textId="77777777" w:rsidR="007916B9" w:rsidRDefault="007916B9" w:rsidP="0079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455764"/>
      <w:docPartObj>
        <w:docPartGallery w:val="Page Numbers (Top of Page)"/>
        <w:docPartUnique/>
      </w:docPartObj>
    </w:sdtPr>
    <w:sdtContent>
      <w:p w14:paraId="3FB07CBC" w14:textId="5331ECE2" w:rsidR="007916B9" w:rsidRDefault="007916B9" w:rsidP="007916B9">
        <w:pPr>
          <w:pStyle w:val="a3"/>
          <w:jc w:val="center"/>
        </w:pPr>
        <w:r w:rsidRPr="007916B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916B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916B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7916B9">
          <w:rPr>
            <w:rFonts w:ascii="Times New Roman" w:hAnsi="Times New Roman" w:cs="Times New Roman"/>
            <w:sz w:val="18"/>
            <w:szCs w:val="18"/>
          </w:rPr>
          <w:t>2</w:t>
        </w:r>
        <w:r w:rsidRPr="007916B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73"/>
    <w:rsid w:val="001E7FB9"/>
    <w:rsid w:val="00326E1D"/>
    <w:rsid w:val="00387459"/>
    <w:rsid w:val="004F4376"/>
    <w:rsid w:val="00704992"/>
    <w:rsid w:val="007916B9"/>
    <w:rsid w:val="009354AF"/>
    <w:rsid w:val="00A70EE7"/>
    <w:rsid w:val="00D144FC"/>
    <w:rsid w:val="00DD7DC2"/>
    <w:rsid w:val="00E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9CE2"/>
  <w15:chartTrackingRefBased/>
  <w15:docId w15:val="{E08D0BEB-09E5-42DF-BEA1-02D599DF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4F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F4376"/>
  </w:style>
  <w:style w:type="paragraph" w:styleId="a3">
    <w:name w:val="header"/>
    <w:basedOn w:val="a"/>
    <w:link w:val="a4"/>
    <w:uiPriority w:val="99"/>
    <w:unhideWhenUsed/>
    <w:rsid w:val="0079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6B9"/>
  </w:style>
  <w:style w:type="paragraph" w:styleId="a5">
    <w:name w:val="footer"/>
    <w:basedOn w:val="a"/>
    <w:link w:val="a6"/>
    <w:uiPriority w:val="99"/>
    <w:unhideWhenUsed/>
    <w:rsid w:val="0079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Слука Юлия Александровна</dc:creator>
  <cp:keywords/>
  <dc:description/>
  <cp:lastModifiedBy>Матейко Наталья Валентиновна</cp:lastModifiedBy>
  <cp:revision>5</cp:revision>
  <cp:lastPrinted>2025-02-24T09:04:00Z</cp:lastPrinted>
  <dcterms:created xsi:type="dcterms:W3CDTF">2025-02-24T06:53:00Z</dcterms:created>
  <dcterms:modified xsi:type="dcterms:W3CDTF">2025-02-24T09:04:00Z</dcterms:modified>
</cp:coreProperties>
</file>