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8D" w:rsidRPr="00004257" w:rsidRDefault="00D7588D" w:rsidP="000042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00425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У</w:t>
      </w:r>
      <w:r w:rsidR="00A64693" w:rsidRPr="0000425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слуга по у</w:t>
      </w:r>
      <w:r w:rsidRPr="0000425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ход</w:t>
      </w:r>
      <w:r w:rsidR="00A64693" w:rsidRPr="0000425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у</w:t>
      </w:r>
      <w:r w:rsidRPr="0000425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за местами захоронений</w:t>
      </w:r>
    </w:p>
    <w:p w:rsidR="00FD0B54" w:rsidRPr="00FD0B54" w:rsidRDefault="00FD0B54" w:rsidP="00FD0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D0B54" w:rsidRDefault="00FD0B54" w:rsidP="00FD0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D0B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Если Вы решили оказывать такую услугу, позаботьтесь о легальности своих заработков. </w:t>
      </w:r>
    </w:p>
    <w:p w:rsidR="00FD0B54" w:rsidRPr="00FD0B54" w:rsidRDefault="00FD0B54" w:rsidP="00FD0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D0B54">
        <w:rPr>
          <w:rStyle w:val="word-wrapper"/>
          <w:rFonts w:ascii="Times New Roman" w:hAnsi="Times New Roman" w:cs="Times New Roman"/>
          <w:sz w:val="30"/>
          <w:szCs w:val="30"/>
        </w:rPr>
        <w:t>Граждане без регистрации в качестве индивидуального предпринимателя могут</w:t>
      </w:r>
      <w:r w:rsidRPr="00FD0B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свой выбор </w:t>
      </w:r>
      <w:r w:rsidR="001B3B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работать либо с уплатой </w:t>
      </w:r>
      <w:r w:rsidR="00BC18AE" w:rsidRPr="00283C8E">
        <w:rPr>
          <w:rStyle w:val="word-wrapper"/>
          <w:rFonts w:ascii="Times New Roman" w:hAnsi="Times New Roman" w:cs="Times New Roman"/>
          <w:sz w:val="30"/>
          <w:szCs w:val="30"/>
        </w:rPr>
        <w:t>единого налога</w:t>
      </w:r>
      <w:r w:rsidR="00BC18AE" w:rsidRPr="00283C8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с индивидуальных предприним</w:t>
      </w:r>
      <w:r w:rsidR="00BC18A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ателей и иных физических лиц</w:t>
      </w:r>
      <w:r w:rsidRPr="00FD0B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либо с применением налога на профессиональный доход.</w:t>
      </w:r>
    </w:p>
    <w:p w:rsidR="00004257" w:rsidRDefault="00004257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sz w:val="36"/>
          <w:szCs w:val="36"/>
        </w:rPr>
      </w:pPr>
    </w:p>
    <w:p w:rsidR="00A64693" w:rsidRPr="00004257" w:rsidRDefault="00A64693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sz w:val="36"/>
          <w:szCs w:val="36"/>
        </w:rPr>
      </w:pPr>
      <w:r w:rsidRPr="00004257">
        <w:rPr>
          <w:rStyle w:val="word-wrapper"/>
          <w:rFonts w:ascii="Times New Roman" w:hAnsi="Times New Roman" w:cs="Times New Roman"/>
          <w:b/>
          <w:sz w:val="36"/>
          <w:szCs w:val="36"/>
        </w:rPr>
        <w:t>Единый налог.</w:t>
      </w:r>
    </w:p>
    <w:p w:rsidR="00A64693" w:rsidRDefault="00A64693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b/>
          <w:sz w:val="30"/>
          <w:szCs w:val="30"/>
        </w:rPr>
        <w:t>Перед началом оказания услуги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, в любой налоговый орган Республики Беларусь </w:t>
      </w:r>
      <w:r w:rsidRPr="00A76E58">
        <w:rPr>
          <w:rStyle w:val="word-wrapper"/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принцип «</w:t>
      </w:r>
      <w:r w:rsidRPr="00A76E58">
        <w:rPr>
          <w:rFonts w:ascii="Times New Roman" w:hAnsi="Times New Roman" w:cs="Times New Roman"/>
          <w:sz w:val="30"/>
          <w:szCs w:val="30"/>
        </w:rPr>
        <w:t>экстерриториальности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76E58">
        <w:rPr>
          <w:rFonts w:ascii="Times New Roman" w:hAnsi="Times New Roman" w:cs="Times New Roman"/>
          <w:sz w:val="30"/>
          <w:szCs w:val="30"/>
        </w:rPr>
        <w:t>)</w:t>
      </w:r>
      <w:r>
        <w:rPr>
          <w:b/>
          <w:sz w:val="28"/>
        </w:rPr>
        <w:t xml:space="preserve"> 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представляется </w:t>
      </w:r>
      <w:r w:rsidRPr="00BD0C83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уведомление </w:t>
      </w:r>
      <w:r>
        <w:rPr>
          <w:rStyle w:val="word-wrapper"/>
          <w:rFonts w:ascii="Times New Roman" w:hAnsi="Times New Roman" w:cs="Times New Roman"/>
          <w:sz w:val="30"/>
          <w:szCs w:val="30"/>
        </w:rPr>
        <w:t>по установленной форме в письменном виде или через личный кабинет плательщика (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httr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://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www</w:t>
      </w:r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nalog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). </w:t>
      </w:r>
    </w:p>
    <w:p w:rsidR="00A64693" w:rsidRPr="00C84BCA" w:rsidRDefault="00A64693" w:rsidP="00A64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Форма уведомления размещена в открытом доступе в сети Интернет на сайте Министерства по налогам и сборам Республики Беларусь (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httr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://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www</w:t>
      </w:r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nalog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), в разделе: </w:t>
      </w:r>
      <w:r w:rsidRPr="00F67B6B">
        <w:rPr>
          <w:rStyle w:val="word-wrapper"/>
          <w:rFonts w:ascii="Times New Roman" w:hAnsi="Times New Roman" w:cs="Times New Roman"/>
          <w:i/>
          <w:sz w:val="30"/>
          <w:szCs w:val="30"/>
        </w:rPr>
        <w:t>Физическим лицам</w:t>
      </w:r>
      <w:r>
        <w:rPr>
          <w:rStyle w:val="word-wrapper"/>
          <w:rFonts w:ascii="Times New Roman" w:hAnsi="Times New Roman" w:cs="Times New Roman"/>
          <w:i/>
          <w:sz w:val="30"/>
          <w:szCs w:val="30"/>
        </w:rPr>
        <w:t xml:space="preserve">/ </w:t>
      </w:r>
      <w:r w:rsidRPr="00F67B6B">
        <w:rPr>
          <w:rFonts w:ascii="Times New Roman" w:hAnsi="Times New Roman" w:cs="Times New Roman"/>
          <w:bCs/>
          <w:i/>
          <w:color w:val="1A1A1A"/>
          <w:sz w:val="30"/>
          <w:szCs w:val="30"/>
          <w:shd w:val="clear" w:color="auto" w:fill="FAFAFA"/>
        </w:rPr>
        <w:t>Налогообложение деятельности, не требующей регистрации в качестве индивидуального предпринимателя</w:t>
      </w:r>
      <w:r>
        <w:rPr>
          <w:rFonts w:ascii="Times New Roman" w:hAnsi="Times New Roman" w:cs="Times New Roman"/>
          <w:bCs/>
          <w:i/>
          <w:color w:val="1A1A1A"/>
          <w:sz w:val="30"/>
          <w:szCs w:val="30"/>
          <w:shd w:val="clear" w:color="auto" w:fill="FAFAFA"/>
        </w:rPr>
        <w:t xml:space="preserve">/ </w:t>
      </w:r>
      <w:r>
        <w:rPr>
          <w:rStyle w:val="word-wrapper"/>
          <w:rFonts w:ascii="Times New Roman" w:hAnsi="Times New Roman" w:cs="Times New Roman"/>
          <w:i/>
          <w:sz w:val="30"/>
          <w:szCs w:val="30"/>
        </w:rPr>
        <w:t>Формы документов, предоставляемые физическими лицами в налоговые органы/ Форма уведомления</w:t>
      </w:r>
      <w:r>
        <w:rPr>
          <w:rFonts w:eastAsia="Calibri"/>
          <w:b/>
          <w:szCs w:val="30"/>
        </w:rPr>
        <w:t xml:space="preserve"> </w:t>
      </w:r>
      <w:r w:rsidRPr="00C84BCA">
        <w:rPr>
          <w:rFonts w:ascii="Times New Roman" w:eastAsia="Calibri" w:hAnsi="Times New Roman" w:cs="Times New Roman"/>
          <w:i/>
          <w:sz w:val="30"/>
          <w:szCs w:val="30"/>
        </w:rPr>
        <w:t>об осуществлении деятельности с уплатой единого налога с индивидуальных предпринимателей и иных физических лиц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A64693" w:rsidRDefault="00A64693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Налоговый орган на основании уведомления сам рассчитывает сумму единого налога, которую надо уплатить накануне дня начала деятельности.</w:t>
      </w:r>
    </w:p>
    <w:p w:rsidR="00A64693" w:rsidRDefault="00A64693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AF74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Ставка </w:t>
      </w:r>
      <w:r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единого </w:t>
      </w:r>
      <w:r w:rsidRPr="00AF74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налога </w:t>
      </w:r>
      <w:r w:rsidRPr="00283C8E">
        <w:rPr>
          <w:rStyle w:val="word-wrapper"/>
          <w:rFonts w:ascii="Times New Roman" w:hAnsi="Times New Roman" w:cs="Times New Roman"/>
          <w:b/>
          <w:sz w:val="30"/>
          <w:szCs w:val="30"/>
          <w:u w:val="single"/>
        </w:rPr>
        <w:t>за месяц</w:t>
      </w:r>
      <w:r w:rsidRPr="00AF74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 н</w:t>
      </w:r>
      <w:r w:rsidR="001B3B85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а территории Минского района </w:t>
      </w:r>
      <w:r w:rsidR="00BC18AE" w:rsidRPr="00BC18AE">
        <w:rPr>
          <w:rStyle w:val="word-wrapper"/>
          <w:rFonts w:ascii="Times New Roman" w:hAnsi="Times New Roman" w:cs="Times New Roman"/>
          <w:b/>
          <w:sz w:val="30"/>
          <w:szCs w:val="30"/>
        </w:rPr>
        <w:t>(</w:t>
      </w:r>
      <w:r w:rsidR="00BC18AE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место оказание услуги) </w:t>
      </w:r>
      <w:r w:rsidR="00C64840">
        <w:rPr>
          <w:rStyle w:val="word-wrapper"/>
          <w:rFonts w:ascii="Times New Roman" w:hAnsi="Times New Roman" w:cs="Times New Roman"/>
          <w:b/>
          <w:sz w:val="30"/>
          <w:szCs w:val="30"/>
        </w:rPr>
        <w:t>–</w:t>
      </w:r>
      <w:bookmarkStart w:id="0" w:name="_GoBack"/>
      <w:bookmarkEnd w:id="0"/>
      <w:r w:rsidRPr="00AF74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 </w:t>
      </w:r>
      <w:r w:rsidR="00BC18AE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127 </w:t>
      </w:r>
      <w:r w:rsidRPr="00AF7410">
        <w:rPr>
          <w:rStyle w:val="word-wrapper"/>
          <w:rFonts w:ascii="Times New Roman" w:hAnsi="Times New Roman" w:cs="Times New Roman"/>
          <w:b/>
          <w:sz w:val="30"/>
          <w:szCs w:val="30"/>
        </w:rPr>
        <w:t>белорусских рубл</w:t>
      </w:r>
      <w:r>
        <w:rPr>
          <w:rStyle w:val="word-wrapper"/>
          <w:rFonts w:ascii="Times New Roman" w:hAnsi="Times New Roman" w:cs="Times New Roman"/>
          <w:b/>
          <w:sz w:val="30"/>
          <w:szCs w:val="30"/>
        </w:rPr>
        <w:t>ей</w:t>
      </w:r>
      <w:r w:rsidRPr="00AF7410">
        <w:rPr>
          <w:rStyle w:val="word-wrapper"/>
          <w:rFonts w:ascii="Times New Roman" w:hAnsi="Times New Roman" w:cs="Times New Roman"/>
          <w:b/>
          <w:sz w:val="30"/>
          <w:szCs w:val="30"/>
        </w:rPr>
        <w:t>.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 Для отдельных категорий граждан предусмотрены льготы.</w:t>
      </w:r>
    </w:p>
    <w:p w:rsidR="00A64693" w:rsidRPr="00700D84" w:rsidRDefault="00A64693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sz w:val="30"/>
          <w:szCs w:val="30"/>
        </w:rPr>
      </w:pPr>
      <w:r w:rsidRPr="00700D84">
        <w:rPr>
          <w:rStyle w:val="word-wrapper"/>
          <w:rFonts w:ascii="Times New Roman" w:hAnsi="Times New Roman" w:cs="Times New Roman"/>
          <w:b/>
          <w:sz w:val="30"/>
          <w:szCs w:val="30"/>
        </w:rPr>
        <w:t>Уведомляем любой налоговый орган Республики Беларусь, уплачиваем единый налог и работаем, не привлекая других лиц.</w:t>
      </w:r>
    </w:p>
    <w:p w:rsidR="00A64693" w:rsidRDefault="00A64693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sz w:val="30"/>
          <w:szCs w:val="30"/>
        </w:rPr>
      </w:pPr>
    </w:p>
    <w:p w:rsidR="00A64693" w:rsidRPr="00004257" w:rsidRDefault="00A64693" w:rsidP="00A6469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sz w:val="36"/>
          <w:szCs w:val="36"/>
        </w:rPr>
      </w:pPr>
      <w:r w:rsidRPr="00004257">
        <w:rPr>
          <w:rStyle w:val="word-wrapper"/>
          <w:rFonts w:ascii="Times New Roman" w:hAnsi="Times New Roman" w:cs="Times New Roman"/>
          <w:b/>
          <w:sz w:val="36"/>
          <w:szCs w:val="36"/>
        </w:rPr>
        <w:t>Налог на профессиональный доход.</w:t>
      </w:r>
    </w:p>
    <w:p w:rsidR="00A64693" w:rsidRDefault="00A64693" w:rsidP="00BC1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E5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выбрали уплату налога на профессиональный доход, 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A76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начале деятельности с уплатой налога на профессиональный доход и ее прекращении граждане информируют налоговый орган посредством мобильного приложения «Налог на профессиональный доход» </w:t>
      </w:r>
      <w:r>
        <w:rPr>
          <w:rStyle w:val="word-wrapper"/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httr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://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www</w:t>
      </w:r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nalog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Style w:val="word-wrapper"/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64693" w:rsidRPr="005C7347" w:rsidRDefault="00A64693" w:rsidP="00BC18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C7347">
        <w:rPr>
          <w:rFonts w:ascii="Times New Roman" w:hAnsi="Times New Roman" w:cs="Times New Roman"/>
          <w:i/>
          <w:sz w:val="30"/>
          <w:szCs w:val="30"/>
        </w:rPr>
        <w:t>Приложение является обязательным для применения и обеспечивает дистанционный способ взаимодействия граждан и налогового органа.</w:t>
      </w:r>
    </w:p>
    <w:p w:rsidR="00A64693" w:rsidRDefault="00A64693" w:rsidP="00A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Для применения налога на свой гаджет с доступом к сети Интернет устанавливаем Приложение, регистрируемся</w:t>
      </w:r>
      <w:r w:rsidR="00BC18AE">
        <w:rPr>
          <w:rFonts w:ascii="Times New Roman" w:hAnsi="Times New Roman" w:cs="Times New Roman"/>
          <w:sz w:val="30"/>
          <w:szCs w:val="30"/>
        </w:rPr>
        <w:t xml:space="preserve"> в нем, уведомляем через него налоговый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78D5">
        <w:rPr>
          <w:rFonts w:ascii="Times New Roman" w:hAnsi="Times New Roman" w:cs="Times New Roman"/>
          <w:sz w:val="30"/>
          <w:szCs w:val="30"/>
        </w:rPr>
        <w:t xml:space="preserve">о его применении </w:t>
      </w:r>
      <w:r>
        <w:rPr>
          <w:rFonts w:ascii="Times New Roman" w:hAnsi="Times New Roman" w:cs="Times New Roman"/>
          <w:sz w:val="30"/>
          <w:szCs w:val="30"/>
        </w:rPr>
        <w:t xml:space="preserve">и можно приступать к работе. </w:t>
      </w:r>
    </w:p>
    <w:p w:rsidR="00A64693" w:rsidRPr="00C520A4" w:rsidRDefault="00A64693" w:rsidP="00A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Расчеты могут осуществляться не только в наличном порядке, но и посредством банковских платежных карточек,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-кодов, мобильных приложений, безналичными денежными средствами или электронными деньгами. </w:t>
      </w:r>
      <w:r w:rsidRPr="00700D84">
        <w:rPr>
          <w:rFonts w:ascii="Times New Roman" w:hAnsi="Times New Roman" w:cs="Times New Roman"/>
          <w:sz w:val="30"/>
          <w:szCs w:val="30"/>
        </w:rPr>
        <w:t xml:space="preserve">По каждому факту получения дохода Вы обязаны в Приложении формировать чек, </w:t>
      </w:r>
      <w:r>
        <w:rPr>
          <w:rFonts w:ascii="Times New Roman" w:hAnsi="Times New Roman" w:cs="Times New Roman"/>
          <w:sz w:val="30"/>
          <w:szCs w:val="30"/>
        </w:rPr>
        <w:t xml:space="preserve">передать который можно как на бумажном носителе, так и в электронной форме (СМС-сообщение, сообщение на адрес электронной почты, доступ к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-коду на чеке и др.). </w:t>
      </w:r>
    </w:p>
    <w:p w:rsidR="00A64693" w:rsidRDefault="00A64693" w:rsidP="00A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0D84">
        <w:rPr>
          <w:rFonts w:ascii="Times New Roman" w:hAnsi="Times New Roman" w:cs="Times New Roman"/>
          <w:b/>
          <w:sz w:val="30"/>
          <w:szCs w:val="30"/>
        </w:rPr>
        <w:t>Ставки налога установлены в размере 10% (4% для получателей пенсии)</w:t>
      </w:r>
      <w:r>
        <w:rPr>
          <w:rFonts w:ascii="Times New Roman" w:hAnsi="Times New Roman" w:cs="Times New Roman"/>
          <w:sz w:val="30"/>
          <w:szCs w:val="30"/>
        </w:rPr>
        <w:t xml:space="preserve"> независимо от размера полученной выручки при работе с гражданами.</w:t>
      </w:r>
    </w:p>
    <w:p w:rsidR="00A64693" w:rsidRDefault="00A64693" w:rsidP="00A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Если Вы впервые зарегистрировались в Приложении, </w:t>
      </w:r>
      <w:r w:rsidRPr="00700D84">
        <w:rPr>
          <w:rFonts w:ascii="Times New Roman" w:hAnsi="Times New Roman" w:cs="Times New Roman"/>
          <w:sz w:val="30"/>
          <w:szCs w:val="30"/>
        </w:rPr>
        <w:t xml:space="preserve">то </w:t>
      </w:r>
      <w:r w:rsidRPr="00700D84">
        <w:rPr>
          <w:rFonts w:ascii="Times New Roman" w:hAnsi="Times New Roman" w:cs="Times New Roman"/>
          <w:sz w:val="30"/>
          <w:szCs w:val="30"/>
          <w:u w:val="single"/>
        </w:rPr>
        <w:t xml:space="preserve">пока Ваши доходы не превысят 2000 белорусских рублей, налог к уплате отсутствует. </w:t>
      </w:r>
      <w:r w:rsidRPr="00700D84">
        <w:rPr>
          <w:rFonts w:ascii="Times New Roman" w:hAnsi="Times New Roman" w:cs="Times New Roman"/>
          <w:sz w:val="30"/>
          <w:szCs w:val="30"/>
        </w:rPr>
        <w:t>В дальнейшем налог исчисляется налоговым органом</w:t>
      </w:r>
      <w:r>
        <w:rPr>
          <w:rFonts w:ascii="Times New Roman" w:hAnsi="Times New Roman" w:cs="Times New Roman"/>
          <w:sz w:val="30"/>
          <w:szCs w:val="30"/>
        </w:rPr>
        <w:t xml:space="preserve"> (предварительная сумма рассчитывается автоматически в Приложении) за каждый месяц и не позднее 10 числа следующего месяца за месяцем получения дохода уведомляет Вас об исчисленной сумме налога через Приложение.  </w:t>
      </w:r>
    </w:p>
    <w:p w:rsidR="00A64693" w:rsidRPr="001D78D5" w:rsidRDefault="00A64693" w:rsidP="001D78D5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8D5">
        <w:rPr>
          <w:rStyle w:val="word-wrapper"/>
          <w:rFonts w:ascii="Times New Roman" w:hAnsi="Times New Roman" w:cs="Times New Roman"/>
          <w:b/>
          <w:sz w:val="30"/>
          <w:szCs w:val="30"/>
        </w:rPr>
        <w:t>Устанавливаем Приложение, регистрируемся в нем</w:t>
      </w:r>
      <w:r w:rsidR="001D78D5" w:rsidRPr="001D78D5">
        <w:rPr>
          <w:rFonts w:ascii="Times New Roman" w:hAnsi="Times New Roman" w:cs="Times New Roman"/>
          <w:b/>
          <w:sz w:val="30"/>
          <w:szCs w:val="30"/>
        </w:rPr>
        <w:t>, уведомляем через него налоговый орган о его применении</w:t>
      </w:r>
      <w:r w:rsidR="001D78D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78D5">
        <w:rPr>
          <w:rStyle w:val="word-wrapper"/>
          <w:rFonts w:ascii="Times New Roman" w:hAnsi="Times New Roman" w:cs="Times New Roman"/>
          <w:b/>
          <w:sz w:val="30"/>
          <w:szCs w:val="30"/>
        </w:rPr>
        <w:t>и работаем, не привлекая других лиц.</w:t>
      </w:r>
      <w:r w:rsidRPr="001D78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обязательном порядке на каждую покупку формируем чек в Приложении. Налоговый орган на основании чеков по результатам календарного месяца уведомит Вас о сумме налога к уплате.</w:t>
      </w:r>
    </w:p>
    <w:p w:rsidR="00A64693" w:rsidRDefault="00A64693" w:rsidP="00A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693" w:rsidRDefault="00A64693"/>
    <w:sectPr w:rsidR="00A6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D"/>
    <w:rsid w:val="00004257"/>
    <w:rsid w:val="001B3B85"/>
    <w:rsid w:val="001D78D5"/>
    <w:rsid w:val="005A550B"/>
    <w:rsid w:val="009300E5"/>
    <w:rsid w:val="00A64693"/>
    <w:rsid w:val="00BC18AE"/>
    <w:rsid w:val="00C64840"/>
    <w:rsid w:val="00CD7A11"/>
    <w:rsid w:val="00D7588D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D42D-A298-4C12-8FF7-8CF6A80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6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Нетрусова Елена Валерьевна</dc:creator>
  <cp:keywords/>
  <dc:description/>
  <cp:lastModifiedBy>Довгаль Татьяна Николаевна</cp:lastModifiedBy>
  <cp:revision>5</cp:revision>
  <dcterms:created xsi:type="dcterms:W3CDTF">2024-05-03T08:33:00Z</dcterms:created>
  <dcterms:modified xsi:type="dcterms:W3CDTF">2024-05-07T06:28:00Z</dcterms:modified>
</cp:coreProperties>
</file>