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EB" w:rsidRDefault="00773EBF" w:rsidP="00773EB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незаконной рубке деревьев в лесу</w:t>
      </w:r>
    </w:p>
    <w:p w:rsidR="00773EBF" w:rsidRDefault="00773EBF" w:rsidP="00773EB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773EBF" w:rsidRDefault="00773EBF" w:rsidP="00773EB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Нередко люди используют в хозяйстве деревянные дрова – всегда есть необходимость растопить печь и разжечь костер.</w:t>
      </w:r>
    </w:p>
    <w:p w:rsidR="00773EBF" w:rsidRDefault="00773EBF" w:rsidP="00773EB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тем, с целью воспрепятствования бесконтрольной рубке лесных деревьев и обеспечения охраны окружающей среды государством установлен определенный порядок получения населением дров.</w:t>
      </w:r>
    </w:p>
    <w:p w:rsidR="00773EBF" w:rsidRDefault="00773EBF" w:rsidP="00773EB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п. 33 ст. 1 Лесного кодекса Республики Беларусь н</w:t>
      </w:r>
      <w:r w:rsidRPr="00773EBF">
        <w:rPr>
          <w:rFonts w:ascii="Times New Roman" w:hAnsi="Times New Roman" w:cs="Times New Roman"/>
          <w:sz w:val="30"/>
          <w:szCs w:val="30"/>
        </w:rPr>
        <w:t xml:space="preserve">езаконная рубка </w:t>
      </w:r>
      <w:r>
        <w:rPr>
          <w:rFonts w:ascii="Times New Roman" w:hAnsi="Times New Roman" w:cs="Times New Roman"/>
          <w:sz w:val="30"/>
          <w:szCs w:val="30"/>
        </w:rPr>
        <w:t>– это</w:t>
      </w:r>
      <w:r w:rsidRPr="00773EBF">
        <w:rPr>
          <w:rFonts w:ascii="Times New Roman" w:hAnsi="Times New Roman" w:cs="Times New Roman"/>
          <w:sz w:val="30"/>
          <w:szCs w:val="30"/>
        </w:rPr>
        <w:t xml:space="preserve"> рубка, изъятие, удаление древесно-кустарниковой растительности без разрешительных документов; рубка не тех пород, на которые выданы лесорубочный билет, ордер; рубка сверх объема, указанного в лесорубочном билете, ордере (с учетом установленного республиканским органом государственного управления по лесному хозяйству допустимого отклонения фактически заготовленного объема древесины от указанного в лесорубочном билете, ордере)</w:t>
      </w:r>
    </w:p>
    <w:p w:rsidR="00773EBF" w:rsidRDefault="00773EBF" w:rsidP="00773EB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осуществление незаконной рубки предусмотрена административная и уголовная ответственность.</w:t>
      </w:r>
    </w:p>
    <w:p w:rsidR="00773EBF" w:rsidRDefault="00773EBF" w:rsidP="00773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силу ст. 16.17 Кодекса Республики Беларусь об административных правонарушениях н</w:t>
      </w:r>
      <w:r>
        <w:rPr>
          <w:rFonts w:ascii="Times New Roman" w:hAnsi="Times New Roman" w:cs="Times New Roman"/>
          <w:sz w:val="30"/>
          <w:szCs w:val="30"/>
        </w:rPr>
        <w:t>езаконная рубка либо повреждение до степени прекращения роста или уничтожение древесно-кустарниковой растительности в природоохранных, рекреационно-оздоровительных и з</w:t>
      </w:r>
      <w:r>
        <w:rPr>
          <w:rFonts w:ascii="Times New Roman" w:hAnsi="Times New Roman" w:cs="Times New Roman"/>
          <w:sz w:val="30"/>
          <w:szCs w:val="30"/>
        </w:rPr>
        <w:t xml:space="preserve">ащитных лесах </w:t>
      </w:r>
      <w:r>
        <w:rPr>
          <w:rFonts w:ascii="Times New Roman" w:hAnsi="Times New Roman" w:cs="Times New Roman"/>
          <w:sz w:val="30"/>
          <w:szCs w:val="30"/>
        </w:rPr>
        <w:t xml:space="preserve">влекут наложение штрафа в размере от пяти до тридцати базовых </w:t>
      </w:r>
      <w:hyperlink r:id="rId4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sz w:val="30"/>
          <w:szCs w:val="30"/>
        </w:rPr>
        <w:t>, на индивидуального предпринимателя - от двадцати до двухсот базовых величин, а на юридическое лицо - от пятидесяти до трехсот базовых величин.</w:t>
      </w:r>
    </w:p>
    <w:p w:rsidR="00773EBF" w:rsidRDefault="00773EBF" w:rsidP="00773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 же деяния, совер</w:t>
      </w:r>
      <w:r>
        <w:rPr>
          <w:rFonts w:ascii="Times New Roman" w:hAnsi="Times New Roman" w:cs="Times New Roman"/>
          <w:sz w:val="30"/>
          <w:szCs w:val="30"/>
        </w:rPr>
        <w:t xml:space="preserve">шенные в эксплуатационных лесах </w:t>
      </w:r>
      <w:r>
        <w:rPr>
          <w:rFonts w:ascii="Times New Roman" w:hAnsi="Times New Roman" w:cs="Times New Roman"/>
          <w:sz w:val="30"/>
          <w:szCs w:val="30"/>
        </w:rPr>
        <w:t xml:space="preserve">влекут наложение штрафа в размере до двадцати базовых </w:t>
      </w:r>
      <w:hyperlink r:id="rId5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sz w:val="30"/>
          <w:szCs w:val="30"/>
        </w:rPr>
        <w:t>, на индивидуального предпринимателя - от десяти до ста пятидесяти базовых величин, а на юридическое лицо - от двадцати до двухсот базовых величин.</w:t>
      </w:r>
    </w:p>
    <w:p w:rsidR="00773EBF" w:rsidRDefault="00773EBF" w:rsidP="00773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Незаконные удаление, пересадка произрастающей в населенных пунктах древесно-кустарниковой растительности, не входящей в состав лесного фонда, либо повреждение такой растительности или ее уничтожение, либо повреждение или уничтожение цветников, газонов, распо</w:t>
      </w:r>
      <w:r>
        <w:rPr>
          <w:rFonts w:ascii="Times New Roman" w:hAnsi="Times New Roman" w:cs="Times New Roman"/>
          <w:sz w:val="30"/>
          <w:szCs w:val="30"/>
        </w:rPr>
        <w:t xml:space="preserve">ложенных в населенных пунктах </w:t>
      </w:r>
      <w:r>
        <w:rPr>
          <w:rFonts w:ascii="Times New Roman" w:hAnsi="Times New Roman" w:cs="Times New Roman"/>
          <w:sz w:val="30"/>
          <w:szCs w:val="30"/>
        </w:rPr>
        <w:t xml:space="preserve">влекут наложение штрафа в размере до тридцати базовых </w:t>
      </w:r>
      <w:hyperlink r:id="rId6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sz w:val="30"/>
          <w:szCs w:val="30"/>
        </w:rPr>
        <w:t>, на индивидуального предпринимателя - от десяти до двухсот базовых величин, а на юридическое лицо - от двад</w:t>
      </w:r>
      <w:r>
        <w:rPr>
          <w:rFonts w:ascii="Times New Roman" w:hAnsi="Times New Roman" w:cs="Times New Roman"/>
          <w:sz w:val="30"/>
          <w:szCs w:val="30"/>
        </w:rPr>
        <w:t>цати до трехсот базовых величин.</w:t>
      </w:r>
    </w:p>
    <w:p w:rsidR="00773EBF" w:rsidRDefault="00773EBF" w:rsidP="00773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Незаконные удаление, изъятие, пересадка произрастающей за границами населенных пунктов древесно-кустарниковой растительности, не входящей в состав лесного фонда, либо повреждение до степени </w:t>
      </w:r>
      <w:r>
        <w:rPr>
          <w:rFonts w:ascii="Times New Roman" w:hAnsi="Times New Roman" w:cs="Times New Roman"/>
          <w:sz w:val="30"/>
          <w:szCs w:val="30"/>
        </w:rPr>
        <w:lastRenderedPageBreak/>
        <w:t>прекращения роста такой рас</w:t>
      </w:r>
      <w:r>
        <w:rPr>
          <w:rFonts w:ascii="Times New Roman" w:hAnsi="Times New Roman" w:cs="Times New Roman"/>
          <w:sz w:val="30"/>
          <w:szCs w:val="30"/>
        </w:rPr>
        <w:t xml:space="preserve">тительности или ее уничтожение </w:t>
      </w:r>
      <w:r>
        <w:rPr>
          <w:rFonts w:ascii="Times New Roman" w:hAnsi="Times New Roman" w:cs="Times New Roman"/>
          <w:sz w:val="30"/>
          <w:szCs w:val="30"/>
        </w:rPr>
        <w:t xml:space="preserve">влекут наложение штрафа в размере до двадцати базовых </w:t>
      </w:r>
      <w:hyperlink r:id="rId7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sz w:val="30"/>
          <w:szCs w:val="30"/>
        </w:rPr>
        <w:t>, на индивидуального предпринимателя - от пяти до пятидесяти базовых величин, а на юридическое лицо - до ста базовых величин.</w:t>
      </w:r>
    </w:p>
    <w:p w:rsidR="00773EBF" w:rsidRDefault="00773EBF" w:rsidP="00773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bookmarkStart w:id="0" w:name="Par0"/>
      <w:bookmarkEnd w:id="0"/>
      <w:r>
        <w:rPr>
          <w:rFonts w:ascii="Times New Roman" w:hAnsi="Times New Roman" w:cs="Times New Roman"/>
          <w:sz w:val="30"/>
          <w:szCs w:val="30"/>
        </w:rPr>
        <w:t>ст. 277 Уголовного кодекса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езаконная рубка или повреждение до степени прекращения роста древесно-кустарниковой растительности в природоохранных, рекреационно-оздоровительных, защитных лесах либо незаконные уничтожение, удаление, изъятие или повреждение до степени прекращения роста древесно-кустарниковой растительности, не входящей в состав лесного фонда, повлекшие причин</w:t>
      </w:r>
      <w:r>
        <w:rPr>
          <w:rFonts w:ascii="Times New Roman" w:hAnsi="Times New Roman" w:cs="Times New Roman"/>
          <w:sz w:val="30"/>
          <w:szCs w:val="30"/>
        </w:rPr>
        <w:t xml:space="preserve">ение ущерба в крупном размере </w:t>
      </w:r>
      <w:r>
        <w:rPr>
          <w:rFonts w:ascii="Times New Roman" w:hAnsi="Times New Roman" w:cs="Times New Roman"/>
          <w:sz w:val="30"/>
          <w:szCs w:val="30"/>
        </w:rPr>
        <w:t>наказываются общественными работами, или штрафом, или исправительными работами на срок до одного года, или арестом, или ограничени</w:t>
      </w:r>
      <w:r>
        <w:rPr>
          <w:rFonts w:ascii="Times New Roman" w:hAnsi="Times New Roman" w:cs="Times New Roman"/>
          <w:sz w:val="30"/>
          <w:szCs w:val="30"/>
        </w:rPr>
        <w:t xml:space="preserve">ем свободы на срок до трех лет; в случае </w:t>
      </w:r>
      <w:r>
        <w:rPr>
          <w:rFonts w:ascii="Times New Roman" w:hAnsi="Times New Roman" w:cs="Times New Roman"/>
          <w:sz w:val="30"/>
          <w:szCs w:val="30"/>
        </w:rPr>
        <w:t>причинени</w:t>
      </w:r>
      <w:r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ущерба в особо крупном размере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наказываются ограничением свободы на срок до пяти лет или лишением свободы на срок до шести лет</w:t>
      </w:r>
    </w:p>
    <w:p w:rsidR="00773EBF" w:rsidRDefault="00773EBF" w:rsidP="00773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Незаконная рубка или повреждение до степени прекращения роста древесно-кустарниковой растительности в эксплуатационных лесах, повлекшие причинение у</w:t>
      </w:r>
      <w:r>
        <w:rPr>
          <w:rFonts w:ascii="Times New Roman" w:hAnsi="Times New Roman" w:cs="Times New Roman"/>
          <w:sz w:val="30"/>
          <w:szCs w:val="30"/>
        </w:rPr>
        <w:t xml:space="preserve">щерба в особо крупном размере </w:t>
      </w:r>
      <w:r>
        <w:rPr>
          <w:rFonts w:ascii="Times New Roman" w:hAnsi="Times New Roman" w:cs="Times New Roman"/>
          <w:sz w:val="30"/>
          <w:szCs w:val="30"/>
        </w:rPr>
        <w:t>наказываются штрафом, или исправительными работами на срок до двух лет, или арестом, или ограничением свободы на срок до пяти лет, или лишением свободы на тот же срок.</w:t>
      </w:r>
    </w:p>
    <w:p w:rsidR="00C53A66" w:rsidRDefault="00C53A66" w:rsidP="00C53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Подытоживая данную статью, хочется добавить: о</w:t>
      </w:r>
      <w:r w:rsidRPr="00A2133B">
        <w:rPr>
          <w:rFonts w:ascii="Times New Roman" w:hAnsi="Times New Roman" w:cs="Times New Roman"/>
          <w:sz w:val="30"/>
          <w:szCs w:val="30"/>
        </w:rPr>
        <w:t>храна природной среды - долг каждого</w:t>
      </w:r>
      <w:r>
        <w:rPr>
          <w:rFonts w:ascii="Times New Roman" w:hAnsi="Times New Roman" w:cs="Times New Roman"/>
          <w:sz w:val="30"/>
          <w:szCs w:val="30"/>
        </w:rPr>
        <w:t>!</w:t>
      </w:r>
      <w:bookmarkStart w:id="1" w:name="_GoBack"/>
      <w:bookmarkEnd w:id="1"/>
    </w:p>
    <w:p w:rsidR="00773EBF" w:rsidRDefault="00773EBF" w:rsidP="00773EB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73EBF" w:rsidRDefault="00773EBF" w:rsidP="00773EBF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прокурора</w:t>
      </w:r>
    </w:p>
    <w:p w:rsidR="00773EBF" w:rsidRDefault="00773EBF" w:rsidP="00773EBF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Минского района</w:t>
      </w:r>
      <w:r>
        <w:rPr>
          <w:rFonts w:ascii="Times New Roman" w:hAnsi="Times New Roman" w:cs="Times New Roman"/>
          <w:sz w:val="30"/>
          <w:szCs w:val="30"/>
        </w:rPr>
        <w:tab/>
        <w:t>Е.А.Дорожко</w:t>
      </w:r>
    </w:p>
    <w:p w:rsidR="00773EBF" w:rsidRPr="00773EBF" w:rsidRDefault="00773EBF" w:rsidP="00773EB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73EBF" w:rsidRPr="00773EBF" w:rsidSect="00773E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7B"/>
    <w:rsid w:val="005F677B"/>
    <w:rsid w:val="00773EBF"/>
    <w:rsid w:val="00C53A66"/>
    <w:rsid w:val="00C829EB"/>
    <w:rsid w:val="00F1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31BA-8AAE-4B08-B3EE-82DDF835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8FCCFED269B8BAD7121DF35A24097F8DAEED6747A3ED39DB8BDCAB65D713A36F6C86FE7C2AD73ADC3477857A857B6A074FWFD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FCCFED269B8BAD7121DF35A24097F8DAEED6747A3ED39DB8BDCAB65D713A36F6C86FE7C2AD73ADC3477857A857B6A074FWFDFL" TargetMode="External"/><Relationship Id="rId5" Type="http://schemas.openxmlformats.org/officeDocument/2006/relationships/hyperlink" Target="consultantplus://offline/ref=248FCCFED269B8BAD7121DF35A24097F8DAEED6747A3ED39DB8BDCAB65D713A36F6C86FE7C2AD73ADC3477857A857B6A074FWFDFL" TargetMode="External"/><Relationship Id="rId4" Type="http://schemas.openxmlformats.org/officeDocument/2006/relationships/hyperlink" Target="consultantplus://offline/ref=248FCCFED269B8BAD7121DF35A24097F8DAEED6747A3ED39DB8BDCAB65D713A36F6C86FE7C2AD73ADC3477857A857B6A074FWFDF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Лойко Антон Александрович</dc:creator>
  <cp:keywords/>
  <dc:description/>
  <cp:lastModifiedBy>Лойко Антон Александрович</cp:lastModifiedBy>
  <cp:revision>3</cp:revision>
  <dcterms:created xsi:type="dcterms:W3CDTF">2023-06-28T10:59:00Z</dcterms:created>
  <dcterms:modified xsi:type="dcterms:W3CDTF">2023-06-28T11:07:00Z</dcterms:modified>
</cp:coreProperties>
</file>