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7B84" w:rsidRDefault="008C7B84" w:rsidP="008C7B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C7B84">
        <w:rPr>
          <w:rFonts w:ascii="Times New Roman" w:hAnsi="Times New Roman" w:cs="Times New Roman"/>
          <w:b/>
          <w:bCs/>
          <w:iCs/>
          <w:sz w:val="30"/>
          <w:szCs w:val="30"/>
        </w:rPr>
        <w:t>О реализации доли на недвижимость</w:t>
      </w:r>
    </w:p>
    <w:p w:rsidR="008C7B84" w:rsidRPr="008C7B84" w:rsidRDefault="008C7B84" w:rsidP="008C7B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8C7B84" w:rsidRDefault="008C7B84" w:rsidP="008C7B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C7B84">
        <w:rPr>
          <w:rFonts w:ascii="Times New Roman" w:hAnsi="Times New Roman" w:cs="Times New Roman"/>
          <w:iCs/>
          <w:sz w:val="30"/>
          <w:szCs w:val="30"/>
        </w:rPr>
        <w:t xml:space="preserve">РУП «Торговый дом «Восточный», посредством открытого аукциона, реализует 1/2 долю в праве собственности на капитальное строение с инвентарным номером 600/С-111428 (назначение - Садовый, дачный домик (дача), наименование - Садовый домик), общей площадью - 102,8 кв.м., с составными частями и принадлежностями: двухэтажный каркасно-засыпной садовый домик, состоящий из первого и мансардного этажей, с цокольным этажом, пристройкой, уборной, расположенное на земельном участке с кадастровым номером 623685200013000176 по адресу: Минская обл., Минский р-н, </w:t>
      </w:r>
      <w:proofErr w:type="spellStart"/>
      <w:r w:rsidRPr="008C7B84">
        <w:rPr>
          <w:rFonts w:ascii="Times New Roman" w:hAnsi="Times New Roman" w:cs="Times New Roman"/>
          <w:iCs/>
          <w:sz w:val="30"/>
          <w:szCs w:val="30"/>
        </w:rPr>
        <w:t>Острошицко</w:t>
      </w:r>
      <w:proofErr w:type="spellEnd"/>
      <w:r w:rsidRPr="008C7B84">
        <w:rPr>
          <w:rFonts w:ascii="Times New Roman" w:hAnsi="Times New Roman" w:cs="Times New Roman"/>
          <w:iCs/>
          <w:sz w:val="30"/>
          <w:szCs w:val="30"/>
        </w:rPr>
        <w:t xml:space="preserve">-Городокский с/с, СТ «Здоровье-81», </w:t>
      </w:r>
      <w:r w:rsidRPr="008C7B84">
        <w:rPr>
          <w:rFonts w:ascii="Times New Roman" w:hAnsi="Times New Roman" w:cs="Times New Roman"/>
          <w:iCs/>
          <w:sz w:val="30"/>
          <w:szCs w:val="30"/>
          <w:lang w:val="en-US"/>
        </w:rPr>
        <w:t>II</w:t>
      </w:r>
      <w:r w:rsidRPr="008C7B84">
        <w:rPr>
          <w:rFonts w:ascii="Times New Roman" w:hAnsi="Times New Roman" w:cs="Times New Roman"/>
          <w:iCs/>
          <w:sz w:val="30"/>
          <w:szCs w:val="30"/>
        </w:rPr>
        <w:t xml:space="preserve">-113. </w:t>
      </w:r>
    </w:p>
    <w:p w:rsidR="008C7B84" w:rsidRPr="008C7B84" w:rsidRDefault="008C7B84" w:rsidP="008C7B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C7B84">
        <w:rPr>
          <w:rFonts w:ascii="Times New Roman" w:hAnsi="Times New Roman" w:cs="Times New Roman"/>
          <w:iCs/>
          <w:sz w:val="30"/>
          <w:szCs w:val="30"/>
        </w:rPr>
        <w:t xml:space="preserve">За дополнительной информацией просим обращаться по телефонам: 8 (017) 395 95 21, 8 044 763 62 63. </w:t>
      </w:r>
    </w:p>
    <w:p w:rsidR="00B97D75" w:rsidRDefault="004318E5">
      <w:r>
        <w:t xml:space="preserve"> </w:t>
      </w:r>
    </w:p>
    <w:sectPr w:rsidR="00B9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84"/>
    <w:rsid w:val="004318E5"/>
    <w:rsid w:val="008C7B84"/>
    <w:rsid w:val="00B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C94"/>
  <w15:chartTrackingRefBased/>
  <w15:docId w15:val="{35FDDB5C-BC02-4722-A352-AA634C3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Oirkm</dc:creator>
  <cp:keywords/>
  <dc:description/>
  <cp:lastModifiedBy>Oirkm</cp:lastModifiedBy>
  <cp:revision>2</cp:revision>
  <dcterms:created xsi:type="dcterms:W3CDTF">2024-02-04T07:20:00Z</dcterms:created>
  <dcterms:modified xsi:type="dcterms:W3CDTF">2024-02-04T07:22:00Z</dcterms:modified>
</cp:coreProperties>
</file>