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Приложение 3</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к постановлению</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Министерства энергетики</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Республики Беларусь</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29.01.2016 N 4</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(в редакции постановления</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Министерства энергетики</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Республики Беларусь</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t>06</w:t>
      </w:r>
      <w:r w:rsidRPr="0065425A">
        <w:rPr>
          <w:rFonts w:ascii="Times New Roman" w:eastAsia="Times New Roman" w:hAnsi="Times New Roman" w:cs="Times New Roman"/>
          <w:color w:val="242424"/>
          <w:sz w:val="30"/>
          <w:szCs w:val="30"/>
          <w:lang w:eastAsia="ru-RU"/>
        </w:rPr>
        <w:t>.</w:t>
      </w:r>
      <w:r>
        <w:rPr>
          <w:rFonts w:ascii="Times New Roman" w:eastAsia="Times New Roman" w:hAnsi="Times New Roman" w:cs="Times New Roman"/>
          <w:color w:val="242424"/>
          <w:sz w:val="30"/>
          <w:szCs w:val="30"/>
          <w:lang w:eastAsia="ru-RU"/>
        </w:rPr>
        <w:t>12</w:t>
      </w:r>
      <w:r w:rsidRPr="0065425A">
        <w:rPr>
          <w:rFonts w:ascii="Times New Roman" w:eastAsia="Times New Roman" w:hAnsi="Times New Roman" w:cs="Times New Roman"/>
          <w:color w:val="242424"/>
          <w:sz w:val="30"/>
          <w:szCs w:val="30"/>
          <w:lang w:eastAsia="ru-RU"/>
        </w:rPr>
        <w:t>.202</w:t>
      </w:r>
      <w:r>
        <w:rPr>
          <w:rFonts w:ascii="Times New Roman" w:eastAsia="Times New Roman" w:hAnsi="Times New Roman" w:cs="Times New Roman"/>
          <w:color w:val="242424"/>
          <w:sz w:val="30"/>
          <w:szCs w:val="30"/>
          <w:lang w:eastAsia="ru-RU"/>
        </w:rPr>
        <w:t>2</w:t>
      </w:r>
      <w:r w:rsidRPr="0065425A">
        <w:rPr>
          <w:rFonts w:ascii="Times New Roman" w:eastAsia="Times New Roman" w:hAnsi="Times New Roman" w:cs="Times New Roman"/>
          <w:color w:val="242424"/>
          <w:sz w:val="30"/>
          <w:szCs w:val="30"/>
          <w:lang w:eastAsia="ru-RU"/>
        </w:rPr>
        <w:t xml:space="preserve"> N </w:t>
      </w:r>
      <w:r>
        <w:rPr>
          <w:rFonts w:ascii="Times New Roman" w:eastAsia="Times New Roman" w:hAnsi="Times New Roman" w:cs="Times New Roman"/>
          <w:color w:val="242424"/>
          <w:sz w:val="30"/>
          <w:szCs w:val="30"/>
          <w:lang w:eastAsia="ru-RU"/>
        </w:rPr>
        <w:t>43</w:t>
      </w:r>
      <w:r w:rsidRPr="0065425A">
        <w:rPr>
          <w:rFonts w:ascii="Times New Roman" w:eastAsia="Times New Roman" w:hAnsi="Times New Roman" w:cs="Times New Roman"/>
          <w:color w:val="242424"/>
          <w:sz w:val="30"/>
          <w:szCs w:val="30"/>
          <w:lang w:eastAsia="ru-RU"/>
        </w:rPr>
        <w:t>)</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Форма &lt;1&gt;</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_______________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N __________      _________________________________________</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(наименование адресата) &lt;2&gt;</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b/>
          <w:bCs/>
          <w:color w:val="242424"/>
          <w:sz w:val="30"/>
          <w:szCs w:val="30"/>
          <w:lang w:eastAsia="ru-RU"/>
        </w:rPr>
        <w:t>ЗАЯВЛЕНИЕ</w:t>
      </w:r>
    </w:p>
    <w:p w:rsidR="0065425A" w:rsidRPr="0065425A" w:rsidRDefault="0065425A" w:rsidP="0065425A">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b/>
          <w:bCs/>
          <w:color w:val="242424"/>
          <w:sz w:val="30"/>
          <w:szCs w:val="30"/>
          <w:lang w:eastAsia="ru-RU"/>
        </w:rPr>
        <w:t>о выдаче технических условий на присоединение электроустановок потребителя к электрической сети (для юридических лиц, индивидуальных предпринимателей)</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1. В соответствии с единым перечнем административных процедур, осуществляемых в отношении субъектов хозяйствования, утвержденным постановлением Совета Министров Республики Беларусь от 24 сентября 2021 г. N 548 (далее - единый перечень),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 Положением о порядке реконструкции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утвержденным постановлением Совета Министров Республики Беларусь от 16 мая 2013 г. N 384, частями первой и второй пункта 4, пунктами 13, 15 - 17, 28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выдать технические условия на присоединение электроустановок потребителя к электрической сети:</w:t>
      </w: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tbl>
      <w:tblPr>
        <w:tblW w:w="0" w:type="auto"/>
        <w:tblCellMar>
          <w:top w:w="15" w:type="dxa"/>
          <w:left w:w="15" w:type="dxa"/>
          <w:bottom w:w="15" w:type="dxa"/>
          <w:right w:w="15" w:type="dxa"/>
        </w:tblCellMar>
        <w:tblLook w:val="04A0"/>
      </w:tblPr>
      <w:tblGrid>
        <w:gridCol w:w="342"/>
        <w:gridCol w:w="1108"/>
        <w:gridCol w:w="1257"/>
        <w:gridCol w:w="249"/>
        <w:gridCol w:w="237"/>
        <w:gridCol w:w="621"/>
        <w:gridCol w:w="1860"/>
        <w:gridCol w:w="302"/>
        <w:gridCol w:w="290"/>
        <w:gridCol w:w="846"/>
        <w:gridCol w:w="712"/>
        <w:gridCol w:w="452"/>
        <w:gridCol w:w="1109"/>
      </w:tblGrid>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lastRenderedPageBreak/>
              <w:t>1.1</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в рамках осуществления административной процедуры, предусмотренной подпунктом 3.16.1 пункта 3.16 единого перечня (получение в местном исполнительном и распорядительном органе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1.2</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в рамках осуществления административной процедуры, предусмотренной подпунктом 16.7.3 или 16.7.4 пункта 16.7 единого перечня (получение в районном, городском исполнительном комитете, местной администрации района в городе решения о разрешении на реконструкцию жилого или нежилого помещения в многоквартирном, блокированном жилом доме или одноквартирного жилого дома или решения о разрешении на реконструкцию нежилой капитальной постройки на придомовой территории)</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1.3</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в соответствии с особенностями, определенными законодательством о порядке изъятия и предоставления земельных участков</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1.4</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в связи с отсутствием в соответствии с законодательством необходимости получать разрешительную документацию на проектирование, возведение, реконструкцию, реставрацию, благоустройство объекта, снос, решение местного исполнительного и распорядительного органа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b/>
                <w:bCs/>
                <w:sz w:val="18"/>
                <w:szCs w:val="18"/>
                <w:lang w:eastAsia="ru-RU"/>
              </w:rPr>
              <w:t>Сведения о заявителе</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2.1</w:t>
            </w: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9945"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2.2</w:t>
            </w: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реквизиты заявителя:</w:t>
            </w:r>
          </w:p>
        </w:tc>
        <w:tc>
          <w:tcPr>
            <w:tcW w:w="4055"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учетный номер плательщика (УНП):</w:t>
            </w:r>
          </w:p>
        </w:tc>
        <w:tc>
          <w:tcPr>
            <w:tcW w:w="346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текущий (расчетный) счет открыт в банке:</w:t>
            </w:r>
          </w:p>
        </w:tc>
        <w:tc>
          <w:tcPr>
            <w:tcW w:w="2423"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код банка:</w:t>
            </w:r>
            <w:r w:rsidRPr="0065425A">
              <w:rPr>
                <w:rFonts w:ascii="Times New Roman" w:eastAsia="Times New Roman" w:hAnsi="Times New Roman" w:cs="Times New Roman"/>
                <w:sz w:val="18"/>
                <w:szCs w:val="18"/>
                <w:lang w:eastAsia="ru-RU"/>
              </w:rPr>
              <w:br w:type="textWrapping" w:clear="all"/>
            </w:r>
            <w:r w:rsidRPr="0065425A">
              <w:rPr>
                <w:rFonts w:ascii="Times New Roman" w:eastAsia="Times New Roman" w:hAnsi="Times New Roman" w:cs="Times New Roman"/>
                <w:sz w:val="18"/>
                <w:szCs w:val="18"/>
                <w:lang w:eastAsia="ru-RU"/>
              </w:rPr>
              <w:br w:type="textWrapping" w:clear="all"/>
              <w:t>адрес банка:</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2.3</w:t>
            </w:r>
          </w:p>
        </w:tc>
        <w:tc>
          <w:tcPr>
            <w:tcW w:w="9792"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
        </w:tc>
        <w:tc>
          <w:tcPr>
            <w:tcW w:w="5202"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2.4</w:t>
            </w: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место нахождения (для юридических лиц) либо адрес регистрации по месту жительства (для индивидуальных предпринимателей):</w:t>
            </w:r>
          </w:p>
        </w:tc>
        <w:tc>
          <w:tcPr>
            <w:tcW w:w="9945"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2.5</w:t>
            </w: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контактная информация заявителя:</w:t>
            </w:r>
          </w:p>
        </w:tc>
        <w:tc>
          <w:tcPr>
            <w:tcW w:w="4055"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контактное лицо:</w:t>
            </w:r>
          </w:p>
        </w:tc>
        <w:tc>
          <w:tcPr>
            <w:tcW w:w="346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контактный телефон:</w:t>
            </w:r>
          </w:p>
        </w:tc>
        <w:tc>
          <w:tcPr>
            <w:tcW w:w="2423"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roofErr w:type="spellStart"/>
            <w:r w:rsidRPr="0065425A">
              <w:rPr>
                <w:rFonts w:ascii="Times New Roman" w:eastAsia="Times New Roman" w:hAnsi="Times New Roman" w:cs="Times New Roman"/>
                <w:sz w:val="18"/>
                <w:szCs w:val="18"/>
                <w:lang w:eastAsia="ru-RU"/>
              </w:rPr>
              <w:t>e-mail</w:t>
            </w:r>
            <w:proofErr w:type="spellEnd"/>
            <w:r w:rsidRPr="0065425A">
              <w:rPr>
                <w:rFonts w:ascii="Times New Roman" w:eastAsia="Times New Roman" w:hAnsi="Times New Roman" w:cs="Times New Roman"/>
                <w:sz w:val="18"/>
                <w:szCs w:val="18"/>
                <w:lang w:eastAsia="ru-RU"/>
              </w:rPr>
              <w:t>:</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b/>
                <w:bCs/>
                <w:sz w:val="18"/>
                <w:szCs w:val="18"/>
                <w:lang w:eastAsia="ru-RU"/>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3.1</w:t>
            </w: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наименование объекта электроснабжения (блок-станции):</w:t>
            </w:r>
          </w:p>
        </w:tc>
        <w:tc>
          <w:tcPr>
            <w:tcW w:w="9945"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3.2</w:t>
            </w: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место расположения (место планируемого расположения) объекта электроснабжения (блок-станции) (название реки - для гидроэлектростанций):</w:t>
            </w:r>
          </w:p>
        </w:tc>
        <w:tc>
          <w:tcPr>
            <w:tcW w:w="9945"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3.3</w:t>
            </w:r>
          </w:p>
        </w:tc>
        <w:tc>
          <w:tcPr>
            <w:tcW w:w="4361"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информация о планируемых к проведению работах:</w:t>
            </w:r>
          </w:p>
        </w:tc>
        <w:tc>
          <w:tcPr>
            <w:tcW w:w="10634" w:type="dxa"/>
            <w:gridSpan w:val="10"/>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новое строительство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реконструкция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модернизация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техническая модернизация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капитальный ремонт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новое строительство электроустановок в границах объекта электроснабжения, являющегося капитальным строением (зданием, сооружением), открытой (в том числе строительной) площадкой с электроустановками либо их совокупностью (далее - в границах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реконструкция электроустановок в границах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lastRenderedPageBreak/>
              <w:drawing>
                <wp:inline distT="0" distB="0" distL="0" distR="0">
                  <wp:extent cx="200025" cy="2000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модернизация электроустановок в границах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техническая модернизация электроустановок в границах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капитальный ремонт электроустановок в границах объекта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изменение категории по надежности электроснабжения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изменение разрешенной к использованию мощности</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изменение точек присоединения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другое ____________________________________________________________</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lastRenderedPageBreak/>
              <w:t>3.4</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нормативный срок проектирования объекта электроснабжения (блок-станции): ______​ мес.</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3.5</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нормативный срок строительства (реконструкции), модернизации, технической модернизации, капитального ремонта объекта электроснабжения (блок-станции): _______​ мес.</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3.6</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планируемый год начала строительства объекта электроснабжения (блок-станции): 20</w:t>
            </w:r>
            <w:r w:rsidRPr="0065425A">
              <w:rPr>
                <w:rFonts w:ascii="Times New Roman" w:eastAsia="Times New Roman" w:hAnsi="Times New Roman" w:cs="Times New Roman"/>
                <w:sz w:val="18"/>
                <w:szCs w:val="18"/>
                <w:u w:val="single"/>
                <w:lang w:eastAsia="ru-RU"/>
              </w:rPr>
              <w:t>____​</w:t>
            </w:r>
            <w:r w:rsidRPr="0065425A">
              <w:rPr>
                <w:rFonts w:ascii="Times New Roman" w:eastAsia="Times New Roman" w:hAnsi="Times New Roman" w:cs="Times New Roman"/>
                <w:sz w:val="18"/>
                <w:szCs w:val="18"/>
                <w:lang w:eastAsia="ru-RU"/>
              </w:rPr>
              <w:t xml:space="preserve"> г.</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3.7</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предельная величина испрашиваемой мощности (расчетная мощность) и (или) разрешенная к использованию электрическая мощность на границе балансовой принадлежности электрических сетей (для блок-станций - с учетом установленной электрической мощности блок-станций) </w:t>
            </w:r>
            <w:r w:rsidRPr="0065425A">
              <w:rPr>
                <w:rFonts w:ascii="Times New Roman" w:eastAsia="Times New Roman" w:hAnsi="Times New Roman" w:cs="Times New Roman"/>
                <w:sz w:val="18"/>
                <w:szCs w:val="18"/>
                <w:u w:val="single"/>
                <w:lang w:eastAsia="ru-RU"/>
              </w:rPr>
              <w:t>_____</w:t>
            </w:r>
            <w:r w:rsidRPr="0065425A">
              <w:rPr>
                <w:rFonts w:ascii="Times New Roman" w:eastAsia="Times New Roman" w:hAnsi="Times New Roman" w:cs="Times New Roman"/>
                <w:sz w:val="18"/>
                <w:szCs w:val="18"/>
                <w:lang w:eastAsia="ru-RU"/>
              </w:rPr>
              <w:t>​ кВт, в том числе для целей:</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поставки в электрическую сеть энергоснабжающей организации электрической энергии, произведенной блок-станцией, __ кВт, тип блок-станции __</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отопления ______​ кВт, тип электроприемника &lt;3&gt; ___________________________________________________</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горячего водоснабжения ______​ кВт, тип электроприемника &lt;3&gt; _______________________________________</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отопления и горячего водоснабжения ______​ кВт, тип электроприемника &lt;3&gt; ___________________________</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пищеприготовления ______​ кВт, тип электроприемника &lt;3&gt; __________________________________________</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другое ______​ кВт.</w:t>
            </w:r>
            <w:r w:rsidRPr="0065425A">
              <w:rPr>
                <w:rFonts w:ascii="Times New Roman" w:eastAsia="Times New Roman" w:hAnsi="Times New Roman" w:cs="Times New Roman"/>
                <w:sz w:val="18"/>
                <w:szCs w:val="18"/>
                <w:lang w:eastAsia="ru-RU"/>
              </w:rPr>
              <w:br w:type="textWrapping" w:clear="all"/>
              <w:t>Тарифная группа (тарифные группы) согласно Инструкции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Беларусь от 27 февраля 2017 г. N 15/6 _______________________________</w:t>
            </w:r>
          </w:p>
        </w:tc>
      </w:tr>
      <w:tr w:rsidR="0065425A" w:rsidRPr="0065425A" w:rsidTr="0065425A">
        <w:tc>
          <w:tcPr>
            <w:tcW w:w="944"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3.8</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распределение предельной величины испрашиваемой мощности (расчетной мощности) по категориям по надежности электроснабжения:</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5049" w:type="dxa"/>
            <w:gridSpan w:val="4"/>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категория по надежности электроснабжения</w:t>
            </w:r>
          </w:p>
        </w:tc>
        <w:tc>
          <w:tcPr>
            <w:tcW w:w="4055" w:type="dxa"/>
            <w:gridSpan w:val="2"/>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всего, кВт</w:t>
            </w:r>
          </w:p>
        </w:tc>
        <w:tc>
          <w:tcPr>
            <w:tcW w:w="3468" w:type="dxa"/>
            <w:gridSpan w:val="4"/>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существующая, кВт</w:t>
            </w:r>
          </w:p>
        </w:tc>
        <w:tc>
          <w:tcPr>
            <w:tcW w:w="2423" w:type="dxa"/>
            <w:gridSpan w:val="2"/>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дополнительная (проектируемая), кВт</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5049" w:type="dxa"/>
            <w:gridSpan w:val="4"/>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особая группа</w:t>
            </w:r>
          </w:p>
        </w:tc>
        <w:tc>
          <w:tcPr>
            <w:tcW w:w="4055"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46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423"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I</w:t>
            </w:r>
          </w:p>
        </w:tc>
        <w:tc>
          <w:tcPr>
            <w:tcW w:w="4055"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46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423"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II</w:t>
            </w:r>
          </w:p>
        </w:tc>
        <w:tc>
          <w:tcPr>
            <w:tcW w:w="4055"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46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423"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5049"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III</w:t>
            </w:r>
          </w:p>
        </w:tc>
        <w:tc>
          <w:tcPr>
            <w:tcW w:w="4055"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46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423"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3.9</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номинальное напряжение подключаемых (подключенных) электроустановок объекта электроснабжения или подключаемой (подключенной) электроустановки в границах объекта электроснабжения: </w:t>
            </w:r>
            <w:r w:rsidRPr="0065425A">
              <w:rPr>
                <w:rFonts w:ascii="Times New Roman" w:eastAsia="Times New Roman" w:hAnsi="Times New Roman" w:cs="Times New Roman"/>
                <w:sz w:val="18"/>
                <w:szCs w:val="18"/>
                <w:u w:val="single"/>
                <w:lang w:eastAsia="ru-RU"/>
              </w:rPr>
              <w:t>____</w:t>
            </w:r>
            <w:r w:rsidRPr="0065425A">
              <w:rPr>
                <w:rFonts w:ascii="Times New Roman" w:eastAsia="Times New Roman" w:hAnsi="Times New Roman" w:cs="Times New Roman"/>
                <w:sz w:val="18"/>
                <w:szCs w:val="18"/>
                <w:lang w:eastAsia="ru-RU"/>
              </w:rPr>
              <w:t>​ кВ</w:t>
            </w:r>
          </w:p>
        </w:tc>
      </w:tr>
      <w:tr w:rsidR="0065425A" w:rsidRPr="0065425A" w:rsidTr="0065425A">
        <w:tc>
          <w:tcPr>
            <w:tcW w:w="944"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3.10</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этапы присоединения к электрической сети очередей строительства, пусковых комплексов объекта электроснабжения (блок-станции) с указанием расчетных предельных величин мощности, категорий по надежности электроснабжения по каждой очереди строительства, пусковому комплексу:</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2117" w:type="dxa"/>
            <w:vMerge w:val="restart"/>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этап/очередь строительства</w:t>
            </w:r>
          </w:p>
        </w:tc>
        <w:tc>
          <w:tcPr>
            <w:tcW w:w="2270" w:type="dxa"/>
            <w:vMerge w:val="restart"/>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планируемый срок завершения проектирования (месяц, год)</w:t>
            </w:r>
          </w:p>
        </w:tc>
        <w:tc>
          <w:tcPr>
            <w:tcW w:w="2346"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срок ввода в эксплуатацию (месяц, год)</w:t>
            </w:r>
          </w:p>
        </w:tc>
        <w:tc>
          <w:tcPr>
            <w:tcW w:w="2397" w:type="dxa"/>
            <w:vMerge w:val="restart"/>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предельная величина испрашиваемой мощности (расчетная мощность), кВт</w:t>
            </w:r>
          </w:p>
        </w:tc>
        <w:tc>
          <w:tcPr>
            <w:tcW w:w="2601"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категория по надежности электроснабжения</w:t>
            </w:r>
          </w:p>
        </w:tc>
        <w:tc>
          <w:tcPr>
            <w:tcW w:w="3290" w:type="dxa"/>
            <w:gridSpan w:val="3"/>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вводимая в эксплуатацию мощность блок-станции</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760" w:type="dxa"/>
            <w:gridSpan w:val="2"/>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электрическая, кВт</w:t>
            </w:r>
          </w:p>
        </w:tc>
        <w:tc>
          <w:tcPr>
            <w:tcW w:w="1530" w:type="dxa"/>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тепловая, ккал/ч</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211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27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46"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9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60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760"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53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211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27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46"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9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60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760"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53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211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27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46"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9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60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760"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53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211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27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46"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397"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60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760"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530"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3.11</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специальные требования к качеству электрической энергии, допустимым перерывам в электроснабжении, обусловленные технологическим процессом использования электрической энергии на объекте электроснабжения (блок-станции):</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отсутствуют</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3.12</w:t>
            </w:r>
          </w:p>
        </w:tc>
        <w:tc>
          <w:tcPr>
            <w:tcW w:w="9792"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сведения о выданном Министерством энергетики согласовании создания новых, реконструкции, модернизации, технической модернизации источников электрической энергии и (или) источников тепловой энергии производительностью 500 кВт и более, а также об обязательных для соблюдения (исполнения) при создании нового, реконструкции, модернизации, технической модернизации источника электрической и (или) тепловой энергии производительностью 500 кВт и более требованиях (условиях) по варианту обеспечения такого источника первичными природными и другими топливно-энергетическими ресурсами</w:t>
            </w:r>
          </w:p>
        </w:tc>
        <w:tc>
          <w:tcPr>
            <w:tcW w:w="5202"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от ___​ ________​ 20___​ г. N ____</w:t>
            </w:r>
          </w:p>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(указываются обязательные для</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соблюдения (исполнения) при создании</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нового, реконструкции, модернизации,</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технической модернизации источника</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электрической энергии производительностью</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500 кВт и более требования (условия)</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по варианту обеспечения такого источника</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первичными природными и другими</w:t>
            </w:r>
          </w:p>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_________________________________</w:t>
            </w:r>
          </w:p>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топливно-энергетическими ресурсами)</w:t>
            </w:r>
          </w:p>
        </w:tc>
      </w:tr>
      <w:tr w:rsidR="0065425A" w:rsidRPr="0065425A" w:rsidTr="0065425A">
        <w:tc>
          <w:tcPr>
            <w:tcW w:w="944"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4</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b/>
                <w:bCs/>
                <w:sz w:val="18"/>
                <w:szCs w:val="18"/>
                <w:lang w:eastAsia="ru-RU"/>
              </w:rPr>
              <w:t>Сведения об электроустановках строительной площадки</w:t>
            </w:r>
          </w:p>
        </w:tc>
      </w:tr>
      <w:tr w:rsidR="0065425A" w:rsidRPr="0065425A" w:rsidTr="0065425A">
        <w:tc>
          <w:tcPr>
            <w:tcW w:w="944"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4.1</w:t>
            </w:r>
          </w:p>
        </w:tc>
        <w:tc>
          <w:tcPr>
            <w:tcW w:w="4718" w:type="dxa"/>
            <w:gridSpan w:val="3"/>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наименование электроприемника</w:t>
            </w:r>
          </w:p>
        </w:tc>
        <w:tc>
          <w:tcPr>
            <w:tcW w:w="4743" w:type="dxa"/>
            <w:gridSpan w:val="4"/>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установленная электрическая мощность, кВт</w:t>
            </w:r>
          </w:p>
        </w:tc>
        <w:tc>
          <w:tcPr>
            <w:tcW w:w="5559" w:type="dxa"/>
            <w:gridSpan w:val="5"/>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точка подключения</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4718"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474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5559" w:type="dxa"/>
            <w:gridSpan w:val="5"/>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4718"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474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5559" w:type="dxa"/>
            <w:gridSpan w:val="5"/>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4718"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474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5559" w:type="dxa"/>
            <w:gridSpan w:val="5"/>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944"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4.2</w:t>
            </w: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нормативный срок строительства объекта, включая проведение пусконаладочных работ _______​ мес.</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4994" w:type="dxa"/>
            <w:gridSpan w:val="1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нормативный срок проведения пусконаладочных работ _______​ мес.</w:t>
            </w:r>
          </w:p>
        </w:tc>
      </w:tr>
    </w:tbl>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     5. Перечень прилагаемых к заявлению документов: ______________________</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___________________________________________________________________________</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___________________________________________________________________________</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___________________________________________________________________________</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___________________________________________________________________________</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___________________________________________________________________________</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     Сведения, изложенные в этом заявлении и прилагаемых к нему документах,</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достоверны.</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 </w:t>
      </w:r>
    </w:p>
    <w:p w:rsidR="0065425A" w:rsidRPr="0065425A" w:rsidRDefault="0065425A" w:rsidP="0065425A">
      <w:pPr>
        <w:shd w:val="clear" w:color="auto" w:fill="FFFFFF"/>
        <w:spacing w:after="0" w:line="240" w:lineRule="atLeast"/>
        <w:jc w:val="both"/>
        <w:rPr>
          <w:rFonts w:ascii="Times New Roman" w:eastAsia="Times New Roman" w:hAnsi="Times New Roman" w:cs="Times New Roman"/>
          <w:color w:val="242424"/>
          <w:sz w:val="18"/>
          <w:szCs w:val="18"/>
          <w:lang w:eastAsia="ru-RU"/>
        </w:rPr>
      </w:pPr>
      <w:r w:rsidRPr="0065425A">
        <w:rPr>
          <w:rFonts w:ascii="Times New Roman" w:eastAsia="Times New Roman" w:hAnsi="Times New Roman" w:cs="Times New Roman"/>
          <w:color w:val="242424"/>
          <w:sz w:val="18"/>
          <w:szCs w:val="18"/>
          <w:lang w:eastAsia="ru-RU"/>
        </w:rPr>
        <w:t>____​ _________​ 20___​ г.    ____________________    ________________________</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(подпись заявителя)      (инициалы, фамилия)</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Документы приняты ____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_________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20___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г.</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Регистрационный номер __________</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_________________________________   ______________    _____________________</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(уполномоченное должностное лицо)      (подпись)       (инициалы, фамилия)</w:t>
      </w: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Default="0065425A">
      <w:pPr>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br w:type="page"/>
      </w: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Необходимость получения технических условий на присоединение электроустановок потребителя к электрической сети отсутствует в связи с &lt;4&gt;:</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tblPr>
      <w:tblGrid>
        <w:gridCol w:w="9385"/>
      </w:tblGrid>
      <w:tr w:rsidR="0065425A" w:rsidRPr="0065425A" w:rsidTr="0065425A">
        <w:tc>
          <w:tcPr>
            <w:tcW w:w="1162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технической модернизацией объекта электроснабжения без изменения разрешенной к использованию мощности, точек присоединения, категории по надежности электроснабжения и отсутствием иных оснований, предусмотренных Правилами электроснабжения</w:t>
            </w:r>
          </w:p>
        </w:tc>
      </w:tr>
      <w:tr w:rsidR="0065425A" w:rsidRPr="0065425A" w:rsidTr="0065425A">
        <w:tc>
          <w:tcPr>
            <w:tcW w:w="1162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капитальным ремонтом объекта электроснабжения без изменения разрешенной к использованию мощности, точек присоединения, категории по надежности электроснабжения и отсутствием иных оснований, предусмотренных Правилами электроснабжения</w:t>
            </w:r>
          </w:p>
        </w:tc>
      </w:tr>
      <w:tr w:rsidR="0065425A" w:rsidRPr="0065425A" w:rsidTr="0065425A">
        <w:tc>
          <w:tcPr>
            <w:tcW w:w="1162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 присоединением электроустановок номинальным напряжением до 1000 В и номинальной мощностью до 3 кВт в границах объекта электроснабжения абонента энергоснабжающей организации без изменения разрешенной к использованию мощности, точек присоединения, категории по надежности электроснабжения</w:t>
            </w:r>
          </w:p>
        </w:tc>
      </w:tr>
    </w:tbl>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____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_________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20___</w:t>
      </w:r>
      <w:r w:rsidRPr="0065425A">
        <w:rPr>
          <w:rFonts w:ascii="Cambria Math" w:eastAsia="Times New Roman" w:hAnsi="Cambria Math" w:cs="Cambria Math"/>
          <w:color w:val="242424"/>
          <w:sz w:val="18"/>
          <w:szCs w:val="18"/>
          <w:lang w:eastAsia="ru-RU"/>
        </w:rPr>
        <w:t>​</w:t>
      </w:r>
      <w:r w:rsidRPr="0065425A">
        <w:rPr>
          <w:rFonts w:ascii="Courier New" w:eastAsia="Times New Roman" w:hAnsi="Courier New" w:cs="Courier New"/>
          <w:color w:val="242424"/>
          <w:sz w:val="18"/>
          <w:szCs w:val="18"/>
          <w:lang w:eastAsia="ru-RU"/>
        </w:rPr>
        <w:t xml:space="preserve"> г.</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___________________________________   _______________   ___________________</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w:t>
      </w:r>
      <w:proofErr w:type="gramStart"/>
      <w:r w:rsidRPr="0065425A">
        <w:rPr>
          <w:rFonts w:ascii="Courier New" w:eastAsia="Times New Roman" w:hAnsi="Courier New" w:cs="Courier New"/>
          <w:color w:val="242424"/>
          <w:sz w:val="18"/>
          <w:szCs w:val="18"/>
          <w:lang w:eastAsia="ru-RU"/>
        </w:rPr>
        <w:t>(уполномоченное должностное лицо        (подпись)      (инициалы, фамилия)</w:t>
      </w:r>
      <w:proofErr w:type="gramEnd"/>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энергоснабжающей организации</w:t>
      </w:r>
    </w:p>
    <w:p w:rsidR="0065425A" w:rsidRPr="0065425A" w:rsidRDefault="0065425A" w:rsidP="0065425A">
      <w:pPr>
        <w:shd w:val="clear" w:color="auto" w:fill="FFFFFF"/>
        <w:spacing w:after="0" w:line="240" w:lineRule="atLeast"/>
        <w:jc w:val="both"/>
        <w:rPr>
          <w:rFonts w:ascii="Courier New" w:eastAsia="Times New Roman" w:hAnsi="Courier New" w:cs="Courier New"/>
          <w:color w:val="242424"/>
          <w:sz w:val="18"/>
          <w:szCs w:val="18"/>
          <w:lang w:eastAsia="ru-RU"/>
        </w:rPr>
      </w:pPr>
      <w:r w:rsidRPr="0065425A">
        <w:rPr>
          <w:rFonts w:ascii="Courier New" w:eastAsia="Times New Roman" w:hAnsi="Courier New" w:cs="Courier New"/>
          <w:color w:val="242424"/>
          <w:sz w:val="18"/>
          <w:szCs w:val="18"/>
          <w:lang w:eastAsia="ru-RU"/>
        </w:rPr>
        <w:t> (владельца электрической сети)</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Default="0065425A">
      <w:pPr>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br w:type="page"/>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Приложение</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к заявлению о выдаче технических условий</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на присоединение электроустановок</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потребителя к электрической сети</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(для юридических лиц,</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индивидуальных предпринимателей)</w:t>
      </w:r>
    </w:p>
    <w:p w:rsidR="0065425A" w:rsidRPr="0065425A" w:rsidRDefault="0065425A" w:rsidP="0065425A">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_________​ 20___​ N ____</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b/>
          <w:bCs/>
          <w:color w:val="242424"/>
          <w:sz w:val="30"/>
          <w:szCs w:val="30"/>
          <w:lang w:eastAsia="ru-RU"/>
        </w:rPr>
        <w:t>Общая пояснительная записка</w:t>
      </w:r>
    </w:p>
    <w:p w:rsidR="0065425A" w:rsidRPr="0065425A" w:rsidRDefault="0065425A" w:rsidP="0065425A">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b/>
          <w:bCs/>
          <w:color w:val="242424"/>
          <w:sz w:val="30"/>
          <w:szCs w:val="30"/>
          <w:lang w:eastAsia="ru-RU"/>
        </w:rPr>
        <w:t>(при получении технических условий на присоединение электроустановок потребителя к электрической сети для блок-станций)</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tblPr>
      <w:tblGrid>
        <w:gridCol w:w="284"/>
        <w:gridCol w:w="929"/>
        <w:gridCol w:w="1262"/>
        <w:gridCol w:w="1560"/>
        <w:gridCol w:w="234"/>
        <w:gridCol w:w="980"/>
        <w:gridCol w:w="141"/>
        <w:gridCol w:w="230"/>
        <w:gridCol w:w="839"/>
        <w:gridCol w:w="237"/>
        <w:gridCol w:w="218"/>
        <w:gridCol w:w="538"/>
        <w:gridCol w:w="360"/>
        <w:gridCol w:w="1573"/>
      </w:tblGrid>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1</w:t>
            </w:r>
          </w:p>
        </w:tc>
        <w:tc>
          <w:tcPr>
            <w:tcW w:w="4412"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Вид энергии, используемый блок-станцией:</w:t>
            </w:r>
          </w:p>
        </w:tc>
        <w:tc>
          <w:tcPr>
            <w:tcW w:w="6095" w:type="dxa"/>
            <w:gridSpan w:val="5"/>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ВОЗОБНОВЛЯЕМАЯ ЭНЕРГИЯ</w:t>
            </w:r>
          </w:p>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солнца</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ветра</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естественного движения водных потоков</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древесного топлива, иных видов биомассы</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биогаза</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иные источники энергии, не относящиеся к невозобновляемым ________</w:t>
            </w:r>
          </w:p>
        </w:tc>
        <w:tc>
          <w:tcPr>
            <w:tcW w:w="8160" w:type="dxa"/>
            <w:gridSpan w:val="6"/>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НЕВОЗОБНОВЛЯЕМАЯ ЭНЕРГИЯ</w:t>
            </w:r>
          </w:p>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сжигания природного газа</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сжигания угля</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энергия сжигания нефтепродуктов</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другое ___________________</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2</w:t>
            </w:r>
          </w:p>
        </w:tc>
        <w:tc>
          <w:tcPr>
            <w:tcW w:w="4412"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Вид энергии, производимый блок-станцией:</w:t>
            </w:r>
          </w:p>
        </w:tc>
        <w:tc>
          <w:tcPr>
            <w:tcW w:w="6095" w:type="dxa"/>
            <w:gridSpan w:val="5"/>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электрическая энергия</w:t>
            </w:r>
          </w:p>
        </w:tc>
        <w:tc>
          <w:tcPr>
            <w:tcW w:w="8160" w:type="dxa"/>
            <w:gridSpan w:val="6"/>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электрическая и тепловая энергия</w:t>
            </w:r>
          </w:p>
        </w:tc>
      </w:tr>
      <w:tr w:rsidR="0065425A" w:rsidRPr="0065425A" w:rsidTr="0065425A">
        <w:tc>
          <w:tcPr>
            <w:tcW w:w="612"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3</w:t>
            </w:r>
          </w:p>
        </w:tc>
        <w:tc>
          <w:tcPr>
            <w:tcW w:w="4412" w:type="dxa"/>
            <w:gridSpan w:val="2"/>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Технические характеристики блок-станции:</w:t>
            </w: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установленная электрическая мощность, кВт</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установленная тепловая мощность &lt;5&gt;, ккал/ч</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номинальная электрическая мощность генератора, кВт</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максимальная электрическая мощность фотоэлектрического модуля &lt;6&gt;, кВт</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количество генераторов, шт.</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количество фотоэлектрических модулей &lt;6&gt;, шт.</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тип генераторов, планируемый к установке</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синхронный</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асинхронный</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номинальное напряжение </w:t>
            </w:r>
            <w:proofErr w:type="spellStart"/>
            <w:r w:rsidRPr="0065425A">
              <w:rPr>
                <w:rFonts w:ascii="Times New Roman" w:eastAsia="Times New Roman" w:hAnsi="Times New Roman" w:cs="Times New Roman"/>
                <w:sz w:val="18"/>
                <w:szCs w:val="18"/>
                <w:lang w:eastAsia="ru-RU"/>
              </w:rPr>
              <w:t>блок-станции</w:t>
            </w:r>
            <w:proofErr w:type="spellEnd"/>
            <w:r w:rsidRPr="0065425A">
              <w:rPr>
                <w:rFonts w:ascii="Times New Roman" w:eastAsia="Times New Roman" w:hAnsi="Times New Roman" w:cs="Times New Roman"/>
                <w:sz w:val="18"/>
                <w:szCs w:val="18"/>
                <w:lang w:eastAsia="ru-RU"/>
              </w:rPr>
              <w:t>, кВ</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номинальное напряжение генераторов, кВ</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номинальное напряжение фотоэлектрических модулей &lt;6&gt;, кВ</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срок нахождения блок-станции в эксплуатации</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не эксплуатировалась</w:t>
            </w:r>
            <w:r w:rsidRPr="0065425A">
              <w:rPr>
                <w:rFonts w:ascii="Times New Roman" w:eastAsia="Times New Roman" w:hAnsi="Times New Roman" w:cs="Times New Roman"/>
                <w:sz w:val="18"/>
                <w:szCs w:val="18"/>
                <w:lang w:eastAsia="ru-RU"/>
              </w:rPr>
              <w:br w:type="textWrapping" w:clear="all"/>
            </w:r>
            <w:r>
              <w:rPr>
                <w:rFonts w:ascii="Times New Roman" w:hAnsi="Times New Roman" w:cs="Times New Roman"/>
                <w:noProof/>
                <w:position w:val="-1"/>
                <w:sz w:val="28"/>
                <w:szCs w:val="28"/>
                <w:lang w:eastAsia="ru-RU"/>
              </w:rPr>
              <w:drawing>
                <wp:inline distT="0" distB="0" distL="0" distR="0">
                  <wp:extent cx="200025" cy="2000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ранее эксплуатировалась ______________​ лет</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8594"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регулировочный диапазон оборудования блок-станции с указанием величины ограничения производства электрической энергии, достижение которой приводит к расстройству технологического процесса, сопровождающемуся выделением взрывоопасных и ядовитых (токсичных) продуктов и смесей, </w:t>
            </w:r>
            <w:r w:rsidRPr="0065425A">
              <w:rPr>
                <w:rFonts w:ascii="Times New Roman" w:eastAsia="Times New Roman" w:hAnsi="Times New Roman" w:cs="Times New Roman"/>
                <w:sz w:val="18"/>
                <w:szCs w:val="18"/>
                <w:lang w:eastAsia="ru-RU"/>
              </w:rPr>
              <w:lastRenderedPageBreak/>
              <w:t>возникновению чрезвычайной ситуации, кВт</w:t>
            </w:r>
          </w:p>
        </w:tc>
        <w:tc>
          <w:tcPr>
            <w:tcW w:w="5661"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lastRenderedPageBreak/>
              <w:t> </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lastRenderedPageBreak/>
              <w:t>4</w:t>
            </w:r>
          </w:p>
        </w:tc>
        <w:tc>
          <w:tcPr>
            <w:tcW w:w="18666" w:type="dxa"/>
            <w:gridSpan w:val="1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Планируемые режимы эксплуатации блок-станции:</w:t>
            </w:r>
          </w:p>
        </w:tc>
      </w:tr>
      <w:tr w:rsidR="0065425A" w:rsidRPr="0065425A" w:rsidTr="0065425A">
        <w:tc>
          <w:tcPr>
            <w:tcW w:w="612"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4.1</w:t>
            </w:r>
          </w:p>
        </w:tc>
        <w:tc>
          <w:tcPr>
            <w:tcW w:w="18666" w:type="dxa"/>
            <w:gridSpan w:val="1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 год:</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производства электрической энергии,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потребления электрической энергии, произведенной блок-станцией, на собственные нужды (для энергетического обеспечения своей хозяйственной деятельности),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поставки электрической энергии, произведенной блок-станцией, в электрическую сеть республиканского унитарного предприятия электроэнергетики "Брестэнерго", "Витебскэнерго", "</w:t>
            </w:r>
            <w:proofErr w:type="spellStart"/>
            <w:r w:rsidRPr="0065425A">
              <w:rPr>
                <w:rFonts w:ascii="Times New Roman" w:eastAsia="Times New Roman" w:hAnsi="Times New Roman" w:cs="Times New Roman"/>
                <w:sz w:val="18"/>
                <w:szCs w:val="18"/>
                <w:lang w:eastAsia="ru-RU"/>
              </w:rPr>
              <w:t>Гомельэнерго</w:t>
            </w:r>
            <w:proofErr w:type="spellEnd"/>
            <w:r w:rsidRPr="0065425A">
              <w:rPr>
                <w:rFonts w:ascii="Times New Roman" w:eastAsia="Times New Roman" w:hAnsi="Times New Roman" w:cs="Times New Roman"/>
                <w:sz w:val="18"/>
                <w:szCs w:val="18"/>
                <w:lang w:eastAsia="ru-RU"/>
              </w:rPr>
              <w:t>", "</w:t>
            </w:r>
            <w:proofErr w:type="spellStart"/>
            <w:r w:rsidRPr="0065425A">
              <w:rPr>
                <w:rFonts w:ascii="Times New Roman" w:eastAsia="Times New Roman" w:hAnsi="Times New Roman" w:cs="Times New Roman"/>
                <w:sz w:val="18"/>
                <w:szCs w:val="18"/>
                <w:lang w:eastAsia="ru-RU"/>
              </w:rPr>
              <w:t>Гродноэнерго</w:t>
            </w:r>
            <w:proofErr w:type="spellEnd"/>
            <w:r w:rsidRPr="0065425A">
              <w:rPr>
                <w:rFonts w:ascii="Times New Roman" w:eastAsia="Times New Roman" w:hAnsi="Times New Roman" w:cs="Times New Roman"/>
                <w:sz w:val="18"/>
                <w:szCs w:val="18"/>
                <w:lang w:eastAsia="ru-RU"/>
              </w:rPr>
              <w:t>", "Минскэнерго", "</w:t>
            </w:r>
            <w:proofErr w:type="spellStart"/>
            <w:r w:rsidRPr="0065425A">
              <w:rPr>
                <w:rFonts w:ascii="Times New Roman" w:eastAsia="Times New Roman" w:hAnsi="Times New Roman" w:cs="Times New Roman"/>
                <w:sz w:val="18"/>
                <w:szCs w:val="18"/>
                <w:lang w:eastAsia="ru-RU"/>
              </w:rPr>
              <w:t>Могилевэнерго</w:t>
            </w:r>
            <w:proofErr w:type="spellEnd"/>
            <w:r w:rsidRPr="0065425A">
              <w:rPr>
                <w:rFonts w:ascii="Times New Roman" w:eastAsia="Times New Roman" w:hAnsi="Times New Roman" w:cs="Times New Roman"/>
                <w:sz w:val="18"/>
                <w:szCs w:val="18"/>
                <w:lang w:eastAsia="ru-RU"/>
              </w:rPr>
              <w:t xml:space="preserve">" (далее - </w:t>
            </w:r>
            <w:proofErr w:type="spellStart"/>
            <w:r w:rsidRPr="0065425A">
              <w:rPr>
                <w:rFonts w:ascii="Times New Roman" w:eastAsia="Times New Roman" w:hAnsi="Times New Roman" w:cs="Times New Roman"/>
                <w:sz w:val="18"/>
                <w:szCs w:val="18"/>
                <w:lang w:eastAsia="ru-RU"/>
              </w:rPr>
              <w:t>РУП-облэнерго</w:t>
            </w:r>
            <w:proofErr w:type="spellEnd"/>
            <w:r w:rsidRPr="0065425A">
              <w:rPr>
                <w:rFonts w:ascii="Times New Roman" w:eastAsia="Times New Roman" w:hAnsi="Times New Roman" w:cs="Times New Roman"/>
                <w:sz w:val="18"/>
                <w:szCs w:val="18"/>
                <w:lang w:eastAsia="ru-RU"/>
              </w:rPr>
              <w:t>) для целей продажи,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транзитного перетока электрической энергии, произведенной блок-станцией, по электрической сети РУП-облэнерго до электроустановок владельца блок-станции, непосредственно присоединенных к той трансформаторной подстанции (распределительному устройству) РУП-облэнерго, к которой непосредственно подключена блок-станция (далее - транзитный </w:t>
            </w:r>
            <w:proofErr w:type="spellStart"/>
            <w:r w:rsidRPr="0065425A">
              <w:rPr>
                <w:rFonts w:ascii="Times New Roman" w:eastAsia="Times New Roman" w:hAnsi="Times New Roman" w:cs="Times New Roman"/>
                <w:sz w:val="18"/>
                <w:szCs w:val="18"/>
                <w:lang w:eastAsia="ru-RU"/>
              </w:rPr>
              <w:t>переток</w:t>
            </w:r>
            <w:proofErr w:type="spellEnd"/>
            <w:r w:rsidRPr="0065425A">
              <w:rPr>
                <w:rFonts w:ascii="Times New Roman" w:eastAsia="Times New Roman" w:hAnsi="Times New Roman" w:cs="Times New Roman"/>
                <w:sz w:val="18"/>
                <w:szCs w:val="18"/>
                <w:lang w:eastAsia="ru-RU"/>
              </w:rPr>
              <w:t>),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передачи и распределения электрической энергии, произведенной блок-станцией, по электрической сети </w:t>
            </w:r>
            <w:proofErr w:type="spellStart"/>
            <w:r w:rsidRPr="0065425A">
              <w:rPr>
                <w:rFonts w:ascii="Times New Roman" w:eastAsia="Times New Roman" w:hAnsi="Times New Roman" w:cs="Times New Roman"/>
                <w:sz w:val="18"/>
                <w:szCs w:val="18"/>
                <w:lang w:eastAsia="ru-RU"/>
              </w:rPr>
              <w:t>РУП-облэнерго</w:t>
            </w:r>
            <w:proofErr w:type="spellEnd"/>
            <w:r w:rsidRPr="0065425A">
              <w:rPr>
                <w:rFonts w:ascii="Times New Roman" w:eastAsia="Times New Roman" w:hAnsi="Times New Roman" w:cs="Times New Roman"/>
                <w:sz w:val="18"/>
                <w:szCs w:val="18"/>
                <w:lang w:eastAsia="ru-RU"/>
              </w:rPr>
              <w:t>,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распределения электрической энергии, произведенной блок-станцией, по электрической сети </w:t>
            </w:r>
            <w:proofErr w:type="spellStart"/>
            <w:r w:rsidRPr="0065425A">
              <w:rPr>
                <w:rFonts w:ascii="Times New Roman" w:eastAsia="Times New Roman" w:hAnsi="Times New Roman" w:cs="Times New Roman"/>
                <w:sz w:val="18"/>
                <w:szCs w:val="18"/>
                <w:lang w:eastAsia="ru-RU"/>
              </w:rPr>
              <w:t>РУП-облэнерго</w:t>
            </w:r>
            <w:proofErr w:type="spellEnd"/>
            <w:r w:rsidRPr="0065425A">
              <w:rPr>
                <w:rFonts w:ascii="Times New Roman" w:eastAsia="Times New Roman" w:hAnsi="Times New Roman" w:cs="Times New Roman"/>
                <w:sz w:val="18"/>
                <w:szCs w:val="18"/>
                <w:lang w:eastAsia="ru-RU"/>
              </w:rPr>
              <w:t>,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потребления электрической энергии от </w:t>
            </w:r>
            <w:proofErr w:type="spellStart"/>
            <w:r w:rsidRPr="0065425A">
              <w:rPr>
                <w:rFonts w:ascii="Times New Roman" w:eastAsia="Times New Roman" w:hAnsi="Times New Roman" w:cs="Times New Roman"/>
                <w:sz w:val="18"/>
                <w:szCs w:val="18"/>
                <w:lang w:eastAsia="ru-RU"/>
              </w:rPr>
              <w:t>РУП-облэнерго</w:t>
            </w:r>
            <w:proofErr w:type="spellEnd"/>
            <w:r w:rsidRPr="0065425A">
              <w:rPr>
                <w:rFonts w:ascii="Times New Roman" w:eastAsia="Times New Roman" w:hAnsi="Times New Roman" w:cs="Times New Roman"/>
                <w:sz w:val="18"/>
                <w:szCs w:val="18"/>
                <w:lang w:eastAsia="ru-RU"/>
              </w:rPr>
              <w:t>, МВт·ч</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производства тепловой энергии &lt;5&gt;, Гкал</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потребления произведенной блок-станцией тепловой энергии на собственные нужды (для энергетического обеспечения своей хозяйственной деятельности) &lt;5&gt;, Гкал</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поставки в тепловую сеть РУП-облэнерго тепловой энергии для целей продажи &lt;5&gt;, Гкал</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2674"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поставки в тепловую сеть, не находящуюся в хозяйственном ведении РУП-облэнерго, тепловой энергии для целей продажи &lt;5&gt;, Гкал</w:t>
            </w:r>
          </w:p>
        </w:tc>
        <w:tc>
          <w:tcPr>
            <w:tcW w:w="601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612"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4.2</w:t>
            </w:r>
          </w:p>
        </w:tc>
        <w:tc>
          <w:tcPr>
            <w:tcW w:w="18666" w:type="dxa"/>
            <w:gridSpan w:val="1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 разбивкой по расчетным периодам (месяцам):</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расчетный период (месяц)</w:t>
            </w:r>
          </w:p>
        </w:tc>
        <w:tc>
          <w:tcPr>
            <w:tcW w:w="2499" w:type="dxa"/>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уровни максимальной мощности производства блок-станцией электрической энергии, кВт</w:t>
            </w:r>
          </w:p>
        </w:tc>
        <w:tc>
          <w:tcPr>
            <w:tcW w:w="2525" w:type="dxa"/>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производства </w:t>
            </w:r>
            <w:proofErr w:type="spellStart"/>
            <w:r w:rsidRPr="0065425A">
              <w:rPr>
                <w:rFonts w:ascii="Times New Roman" w:eastAsia="Times New Roman" w:hAnsi="Times New Roman" w:cs="Times New Roman"/>
                <w:sz w:val="18"/>
                <w:szCs w:val="18"/>
                <w:lang w:eastAsia="ru-RU"/>
              </w:rPr>
              <w:t>блок-станцией</w:t>
            </w:r>
            <w:proofErr w:type="spellEnd"/>
            <w:r w:rsidRPr="0065425A">
              <w:rPr>
                <w:rFonts w:ascii="Times New Roman" w:eastAsia="Times New Roman" w:hAnsi="Times New Roman" w:cs="Times New Roman"/>
                <w:sz w:val="18"/>
                <w:szCs w:val="18"/>
                <w:lang w:eastAsia="ru-RU"/>
              </w:rPr>
              <w:t xml:space="preserve"> электрической энергии, кВт·ч</w:t>
            </w:r>
          </w:p>
        </w:tc>
        <w:tc>
          <w:tcPr>
            <w:tcW w:w="3213" w:type="dxa"/>
            <w:gridSpan w:val="3"/>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объемы поставки электрической энергии, произведенной блок-станцией, в электрическую сеть РУП-облэнерго для целей продажи, кВт·ч</w:t>
            </w:r>
          </w:p>
        </w:tc>
        <w:tc>
          <w:tcPr>
            <w:tcW w:w="2168" w:type="dxa"/>
            <w:gridSpan w:val="2"/>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транзитного </w:t>
            </w:r>
            <w:proofErr w:type="spellStart"/>
            <w:r w:rsidRPr="0065425A">
              <w:rPr>
                <w:rFonts w:ascii="Times New Roman" w:eastAsia="Times New Roman" w:hAnsi="Times New Roman" w:cs="Times New Roman"/>
                <w:sz w:val="18"/>
                <w:szCs w:val="18"/>
                <w:lang w:eastAsia="ru-RU"/>
              </w:rPr>
              <w:t>перетока</w:t>
            </w:r>
            <w:proofErr w:type="spellEnd"/>
            <w:r w:rsidRPr="0065425A">
              <w:rPr>
                <w:rFonts w:ascii="Times New Roman" w:eastAsia="Times New Roman" w:hAnsi="Times New Roman" w:cs="Times New Roman"/>
                <w:sz w:val="18"/>
                <w:szCs w:val="18"/>
                <w:lang w:eastAsia="ru-RU"/>
              </w:rPr>
              <w:t>, кВт·ч</w:t>
            </w:r>
          </w:p>
        </w:tc>
        <w:tc>
          <w:tcPr>
            <w:tcW w:w="3188" w:type="dxa"/>
            <w:gridSpan w:val="4"/>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передачи и распределения электрической энергии, произведенной блок-станцией, по электрической сети </w:t>
            </w:r>
            <w:proofErr w:type="spellStart"/>
            <w:r w:rsidRPr="0065425A">
              <w:rPr>
                <w:rFonts w:ascii="Times New Roman" w:eastAsia="Times New Roman" w:hAnsi="Times New Roman" w:cs="Times New Roman"/>
                <w:sz w:val="18"/>
                <w:szCs w:val="18"/>
                <w:lang w:eastAsia="ru-RU"/>
              </w:rPr>
              <w:t>РУП-облэнерго</w:t>
            </w:r>
            <w:proofErr w:type="spellEnd"/>
            <w:r w:rsidRPr="0065425A">
              <w:rPr>
                <w:rFonts w:ascii="Times New Roman" w:eastAsia="Times New Roman" w:hAnsi="Times New Roman" w:cs="Times New Roman"/>
                <w:sz w:val="18"/>
                <w:szCs w:val="18"/>
                <w:lang w:eastAsia="ru-RU"/>
              </w:rPr>
              <w:t>, кВт·ч</w:t>
            </w:r>
          </w:p>
        </w:tc>
        <w:tc>
          <w:tcPr>
            <w:tcW w:w="3188" w:type="dxa"/>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xml:space="preserve">объемы распределения электрической энергии, произведенной блок-станцией, по электрической сети </w:t>
            </w:r>
            <w:proofErr w:type="spellStart"/>
            <w:r w:rsidRPr="0065425A">
              <w:rPr>
                <w:rFonts w:ascii="Times New Roman" w:eastAsia="Times New Roman" w:hAnsi="Times New Roman" w:cs="Times New Roman"/>
                <w:sz w:val="18"/>
                <w:szCs w:val="18"/>
                <w:lang w:eastAsia="ru-RU"/>
              </w:rPr>
              <w:t>РУП-облэнерго</w:t>
            </w:r>
            <w:proofErr w:type="spellEnd"/>
            <w:r w:rsidRPr="0065425A">
              <w:rPr>
                <w:rFonts w:ascii="Times New Roman" w:eastAsia="Times New Roman" w:hAnsi="Times New Roman" w:cs="Times New Roman"/>
                <w:sz w:val="18"/>
                <w:szCs w:val="18"/>
                <w:lang w:eastAsia="ru-RU"/>
              </w:rPr>
              <w:t>, кВт·ч</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январь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февраль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март</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апрель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май</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июнь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июль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август</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сентябрь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октябрь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ноябрь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декабрь</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1913"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Итого</w:t>
            </w:r>
          </w:p>
        </w:tc>
        <w:tc>
          <w:tcPr>
            <w:tcW w:w="2499"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Х</w:t>
            </w:r>
          </w:p>
        </w:tc>
        <w:tc>
          <w:tcPr>
            <w:tcW w:w="2525"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213" w:type="dxa"/>
            <w:gridSpan w:val="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2168"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3188"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5</w:t>
            </w:r>
          </w:p>
        </w:tc>
        <w:tc>
          <w:tcPr>
            <w:tcW w:w="9818" w:type="dxa"/>
            <w:gridSpan w:val="5"/>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Объем выделяемой сбалансированной электрической нагрузки, кВт</w:t>
            </w:r>
          </w:p>
        </w:tc>
        <w:tc>
          <w:tcPr>
            <w:tcW w:w="8849" w:type="dxa"/>
            <w:gridSpan w:val="8"/>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612" w:type="dxa"/>
            <w:vMerge w:val="restart"/>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6</w:t>
            </w:r>
          </w:p>
        </w:tc>
        <w:tc>
          <w:tcPr>
            <w:tcW w:w="18666" w:type="dxa"/>
            <w:gridSpan w:val="13"/>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Сведения об обособленных подразделениях (филиалах, представительствах), иных структурных подразделениях и (или) объектах электроснабжения владельца блок-станции (далее - объекты владельца блок-станции), в отношении которых предусматривается осуществлять передачу и распределение, распределение электрической энергии, произведенной блок-станцией, по электрической сети РУП-облэнерго:</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7293" w:type="dxa"/>
            <w:gridSpan w:val="4"/>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наименование объекта владельца блок-станции</w:t>
            </w:r>
          </w:p>
        </w:tc>
        <w:tc>
          <w:tcPr>
            <w:tcW w:w="11373" w:type="dxa"/>
            <w:gridSpan w:val="9"/>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место расположения объекта владельца блок-станции</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1373"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1373"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1373"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0" w:type="auto"/>
            <w:vMerge/>
            <w:tcBorders>
              <w:top w:val="single" w:sz="6" w:space="0" w:color="auto"/>
              <w:left w:val="single" w:sz="6" w:space="0" w:color="auto"/>
              <w:bottom w:val="single" w:sz="6" w:space="0" w:color="auto"/>
              <w:right w:val="single" w:sz="6" w:space="0" w:color="auto"/>
            </w:tcBorders>
            <w:vAlign w:val="center"/>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c>
          <w:tcPr>
            <w:tcW w:w="11373" w:type="dxa"/>
            <w:gridSpan w:val="9"/>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 </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7</w:t>
            </w: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Техническая возможность замещения выработки блок-станцией или поставки электрической энергии на объект электроснабжения, в том числе от РУП-облэнерго:</w:t>
            </w:r>
          </w:p>
        </w:tc>
        <w:tc>
          <w:tcPr>
            <w:tcW w:w="7089" w:type="dxa"/>
            <w:gridSpan w:val="7"/>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имеется в соответствии с ______________</w:t>
            </w:r>
          </w:p>
        </w:tc>
        <w:tc>
          <w:tcPr>
            <w:tcW w:w="4284"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не имеется</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8</w:t>
            </w: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Техническая возможность замещения выработки блок-станцией или поставки тепловой энергии на объект электроснабжения, в том числе от РУП-облэнерго &lt;5&gt;:</w:t>
            </w:r>
          </w:p>
        </w:tc>
        <w:tc>
          <w:tcPr>
            <w:tcW w:w="7089" w:type="dxa"/>
            <w:gridSpan w:val="7"/>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имеется в соответствии с ______________</w:t>
            </w:r>
          </w:p>
        </w:tc>
        <w:tc>
          <w:tcPr>
            <w:tcW w:w="4284"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не имеется</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9</w:t>
            </w: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Возможность привлечения блок-станции к регулированию режима энергоузла и энергосистемы посредством изменения производства электрической энергии в рамках введения РУП-облэнерго графиков ограничения и отключения потребителей согласно разделу VII Правил электроснабжения:</w:t>
            </w:r>
          </w:p>
        </w:tc>
        <w:tc>
          <w:tcPr>
            <w:tcW w:w="7089" w:type="dxa"/>
            <w:gridSpan w:val="7"/>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имеется в соответствии с ______________</w:t>
            </w:r>
          </w:p>
        </w:tc>
        <w:tc>
          <w:tcPr>
            <w:tcW w:w="4284"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не имеется</w:t>
            </w:r>
          </w:p>
        </w:tc>
      </w:tr>
      <w:tr w:rsidR="0065425A" w:rsidRPr="0065425A" w:rsidTr="0065425A">
        <w:tc>
          <w:tcPr>
            <w:tcW w:w="612" w:type="dxa"/>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jc w:val="center"/>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10</w:t>
            </w:r>
          </w:p>
        </w:tc>
        <w:tc>
          <w:tcPr>
            <w:tcW w:w="7293" w:type="dxa"/>
            <w:gridSpan w:val="4"/>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sidRPr="0065425A">
              <w:rPr>
                <w:rFonts w:ascii="Times New Roman" w:eastAsia="Times New Roman" w:hAnsi="Times New Roman" w:cs="Times New Roman"/>
                <w:sz w:val="18"/>
                <w:szCs w:val="18"/>
                <w:lang w:eastAsia="ru-RU"/>
              </w:rPr>
              <w:t>Возможность привлечения блок-станции к регулированию режима энергоузла и энергосистемы посредством изменения производства тепловой энергии в рамках введения РУП-облэнерго графиков ограничения и аварийного отключения потребителей тепловой энергии и мощности согласно разделу VII Правил теплоснабжения, утвержденных постановлением Совета Министров Республики Беларусь от 11 сентября 2019 г. N 609 &lt;5&gt;:</w:t>
            </w:r>
          </w:p>
        </w:tc>
        <w:tc>
          <w:tcPr>
            <w:tcW w:w="7089" w:type="dxa"/>
            <w:gridSpan w:val="7"/>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имеется в соответствии с ______________</w:t>
            </w:r>
          </w:p>
        </w:tc>
        <w:tc>
          <w:tcPr>
            <w:tcW w:w="4284" w:type="dxa"/>
            <w:gridSpan w:val="2"/>
            <w:tcBorders>
              <w:top w:val="single" w:sz="6" w:space="0" w:color="auto"/>
              <w:left w:val="single" w:sz="6" w:space="0" w:color="auto"/>
              <w:bottom w:val="single" w:sz="6" w:space="0" w:color="auto"/>
              <w:right w:val="single" w:sz="6" w:space="0" w:color="auto"/>
            </w:tcBorders>
            <w:hideMark/>
          </w:tcPr>
          <w:p w:rsidR="0065425A" w:rsidRPr="0065425A" w:rsidRDefault="0065425A" w:rsidP="0065425A">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noProof/>
                <w:position w:val="-1"/>
                <w:sz w:val="28"/>
                <w:szCs w:val="28"/>
                <w:lang w:eastAsia="ru-RU"/>
              </w:rPr>
              <w:drawing>
                <wp:inline distT="0" distB="0" distL="0" distR="0">
                  <wp:extent cx="200025" cy="200025"/>
                  <wp:effectExtent l="0" t="0" r="9525"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inline>
              </w:drawing>
            </w:r>
            <w:r w:rsidRPr="0065425A">
              <w:rPr>
                <w:rFonts w:ascii="Times New Roman" w:eastAsia="Times New Roman" w:hAnsi="Times New Roman" w:cs="Times New Roman"/>
                <w:sz w:val="18"/>
                <w:szCs w:val="18"/>
                <w:lang w:eastAsia="ru-RU"/>
              </w:rPr>
              <w:t> не имеется</w:t>
            </w:r>
          </w:p>
        </w:tc>
      </w:tr>
    </w:tbl>
    <w:p w:rsid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 </w:t>
      </w:r>
    </w:p>
    <w:p w:rsidR="0065425A" w:rsidRPr="0065425A" w:rsidRDefault="0065425A" w:rsidP="0065425A">
      <w:pPr>
        <w:shd w:val="clear" w:color="auto" w:fill="FFFFFF"/>
        <w:spacing w:after="0" w:line="240" w:lineRule="auto"/>
        <w:ind w:firstLine="450"/>
        <w:rPr>
          <w:rFonts w:ascii="Times New Roman" w:eastAsia="Times New Roman" w:hAnsi="Times New Roman" w:cs="Times New Roman"/>
          <w:color w:val="242424"/>
          <w:sz w:val="30"/>
          <w:szCs w:val="30"/>
          <w:lang w:eastAsia="ru-RU"/>
        </w:rPr>
      </w:pP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&lt;1&gt; Представляется на бланке заявителя.</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&lt;2&gt; При необходимости присоединения объектов электроснабжения к электрической сети индивидуального предпринимателя технические условия на присоединение электроустановок потребителя к электрической сети выдаются энергоснабжающей организацией или владельцем электрической сети, являющимся юридическим лицом, к электрическим сетям которой (которого) присоединена электрическая сеть индивидуального предпринимателя.</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&lt;3&gt; Информация об электроприемниках указывается заявителем при наличии соответствующих сведений.</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&lt;4&gt; Согласовывается с энергоснабжающей организацией (владельцем электрической сети).</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&lt;5&gt; Для блок-станций, работающих в режиме комбинированной выработки электрической и тепловой энергии.</w:t>
      </w:r>
    </w:p>
    <w:p w:rsidR="0065425A" w:rsidRPr="0065425A" w:rsidRDefault="0065425A" w:rsidP="0065425A">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65425A">
        <w:rPr>
          <w:rFonts w:ascii="Times New Roman" w:eastAsia="Times New Roman" w:hAnsi="Times New Roman" w:cs="Times New Roman"/>
          <w:color w:val="242424"/>
          <w:sz w:val="30"/>
          <w:szCs w:val="30"/>
          <w:lang w:eastAsia="ru-RU"/>
        </w:rPr>
        <w:t>&lt;6&gt; Для блок-станций, использующих солнечную энергию.</w:t>
      </w:r>
    </w:p>
    <w:p w:rsidR="0045123B" w:rsidRDefault="0045123B"/>
    <w:sectPr w:rsidR="0045123B" w:rsidSect="009C6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425A"/>
    <w:rsid w:val="0045123B"/>
    <w:rsid w:val="0065425A"/>
    <w:rsid w:val="00861DA5"/>
    <w:rsid w:val="009C6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54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normal">
    <w:name w:val="p-normal"/>
    <w:basedOn w:val="a"/>
    <w:rsid w:val="00654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425A"/>
  </w:style>
  <w:style w:type="character" w:customStyle="1" w:styleId="colorff0000">
    <w:name w:val="color__ff0000"/>
    <w:basedOn w:val="a0"/>
    <w:rsid w:val="0065425A"/>
  </w:style>
  <w:style w:type="character" w:customStyle="1" w:styleId="word-wrapper">
    <w:name w:val="word-wrapper"/>
    <w:basedOn w:val="a0"/>
    <w:rsid w:val="0065425A"/>
  </w:style>
  <w:style w:type="character" w:customStyle="1" w:styleId="colorff00ff">
    <w:name w:val="color__ff00ff"/>
    <w:basedOn w:val="a0"/>
    <w:rsid w:val="0065425A"/>
  </w:style>
  <w:style w:type="character" w:customStyle="1" w:styleId="color0000ff">
    <w:name w:val="color__0000ff"/>
    <w:basedOn w:val="a0"/>
    <w:rsid w:val="0065425A"/>
  </w:style>
  <w:style w:type="character" w:customStyle="1" w:styleId="fake-non-breaking-space">
    <w:name w:val="fake-non-breaking-space"/>
    <w:basedOn w:val="a0"/>
    <w:rsid w:val="0065425A"/>
  </w:style>
  <w:style w:type="character" w:customStyle="1" w:styleId="target-paragraph">
    <w:name w:val="target-paragraph"/>
    <w:basedOn w:val="a0"/>
    <w:rsid w:val="0065425A"/>
  </w:style>
  <w:style w:type="character" w:customStyle="1" w:styleId="not-visible-element">
    <w:name w:val="not-visible-element"/>
    <w:basedOn w:val="a0"/>
    <w:rsid w:val="0065425A"/>
  </w:style>
  <w:style w:type="paragraph" w:customStyle="1" w:styleId="p-consnonformat">
    <w:name w:val="p-consnonformat"/>
    <w:basedOn w:val="a"/>
    <w:rsid w:val="00654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basedOn w:val="a0"/>
    <w:rsid w:val="0065425A"/>
  </w:style>
  <w:style w:type="character" w:customStyle="1" w:styleId="font-weightbold">
    <w:name w:val="font-weight_bold"/>
    <w:basedOn w:val="a0"/>
    <w:rsid w:val="0065425A"/>
  </w:style>
  <w:style w:type="paragraph" w:customStyle="1" w:styleId="p-consdtnormal">
    <w:name w:val="p-consdtnormal"/>
    <w:basedOn w:val="a"/>
    <w:rsid w:val="00654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basedOn w:val="a0"/>
    <w:rsid w:val="0065425A"/>
  </w:style>
  <w:style w:type="character" w:customStyle="1" w:styleId="doc-image">
    <w:name w:val="doc-image"/>
    <w:basedOn w:val="a0"/>
    <w:rsid w:val="0065425A"/>
  </w:style>
  <w:style w:type="paragraph" w:styleId="a3">
    <w:name w:val="Balloon Text"/>
    <w:basedOn w:val="a"/>
    <w:link w:val="a4"/>
    <w:uiPriority w:val="99"/>
    <w:semiHidden/>
    <w:unhideWhenUsed/>
    <w:rsid w:val="00861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D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182116">
      <w:bodyDiv w:val="1"/>
      <w:marLeft w:val="0"/>
      <w:marRight w:val="0"/>
      <w:marTop w:val="0"/>
      <w:marBottom w:val="0"/>
      <w:divBdr>
        <w:top w:val="none" w:sz="0" w:space="0" w:color="auto"/>
        <w:left w:val="none" w:sz="0" w:space="0" w:color="auto"/>
        <w:bottom w:val="none" w:sz="0" w:space="0" w:color="auto"/>
        <w:right w:val="none" w:sz="0" w:space="0" w:color="auto"/>
      </w:divBdr>
      <w:divsChild>
        <w:div w:id="1812752925">
          <w:marLeft w:val="0"/>
          <w:marRight w:val="0"/>
          <w:marTop w:val="0"/>
          <w:marBottom w:val="0"/>
          <w:divBdr>
            <w:top w:val="none" w:sz="0" w:space="0" w:color="auto"/>
            <w:left w:val="none" w:sz="0" w:space="0" w:color="auto"/>
            <w:bottom w:val="none" w:sz="0" w:space="0" w:color="auto"/>
            <w:right w:val="none" w:sz="0" w:space="0" w:color="auto"/>
          </w:divBdr>
          <w:divsChild>
            <w:div w:id="1123692376">
              <w:marLeft w:val="0"/>
              <w:marRight w:val="0"/>
              <w:marTop w:val="0"/>
              <w:marBottom w:val="0"/>
              <w:divBdr>
                <w:top w:val="none" w:sz="0" w:space="0" w:color="auto"/>
                <w:left w:val="none" w:sz="0" w:space="0" w:color="auto"/>
                <w:bottom w:val="none" w:sz="0" w:space="0" w:color="auto"/>
                <w:right w:val="none" w:sz="0" w:space="0" w:color="auto"/>
              </w:divBdr>
              <w:divsChild>
                <w:div w:id="1618560647">
                  <w:marLeft w:val="0"/>
                  <w:marRight w:val="0"/>
                  <w:marTop w:val="225"/>
                  <w:marBottom w:val="225"/>
                  <w:divBdr>
                    <w:top w:val="none" w:sz="0" w:space="0" w:color="auto"/>
                    <w:left w:val="single" w:sz="18" w:space="26" w:color="00BCD6"/>
                    <w:bottom w:val="none" w:sz="0" w:space="0" w:color="auto"/>
                    <w:right w:val="none" w:sz="0" w:space="0" w:color="auto"/>
                  </w:divBdr>
                </w:div>
                <w:div w:id="1024331770">
                  <w:marLeft w:val="0"/>
                  <w:marRight w:val="0"/>
                  <w:marTop w:val="0"/>
                  <w:marBottom w:val="225"/>
                  <w:divBdr>
                    <w:top w:val="none" w:sz="0" w:space="0" w:color="auto"/>
                    <w:left w:val="single" w:sz="18" w:space="26" w:color="00BCD6"/>
                    <w:bottom w:val="none" w:sz="0" w:space="0" w:color="auto"/>
                    <w:right w:val="none" w:sz="0" w:space="0" w:color="auto"/>
                  </w:divBdr>
                </w:div>
                <w:div w:id="1710564998">
                  <w:marLeft w:val="0"/>
                  <w:marRight w:val="0"/>
                  <w:marTop w:val="0"/>
                  <w:marBottom w:val="0"/>
                  <w:divBdr>
                    <w:top w:val="none" w:sz="0" w:space="0" w:color="auto"/>
                    <w:left w:val="none" w:sz="0" w:space="0" w:color="auto"/>
                    <w:bottom w:val="none" w:sz="0" w:space="0" w:color="auto"/>
                    <w:right w:val="none" w:sz="0" w:space="0" w:color="auto"/>
                  </w:divBdr>
                </w:div>
                <w:div w:id="9838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7963">
          <w:marLeft w:val="0"/>
          <w:marRight w:val="0"/>
          <w:marTop w:val="0"/>
          <w:marBottom w:val="0"/>
          <w:divBdr>
            <w:top w:val="none" w:sz="0" w:space="0" w:color="auto"/>
            <w:left w:val="none" w:sz="0" w:space="0" w:color="auto"/>
            <w:bottom w:val="none" w:sz="0" w:space="0" w:color="auto"/>
            <w:right w:val="none" w:sz="0" w:space="0" w:color="auto"/>
          </w:divBdr>
          <w:divsChild>
            <w:div w:id="568734983">
              <w:marLeft w:val="0"/>
              <w:marRight w:val="0"/>
              <w:marTop w:val="0"/>
              <w:marBottom w:val="0"/>
              <w:divBdr>
                <w:top w:val="none" w:sz="0" w:space="0" w:color="auto"/>
                <w:left w:val="none" w:sz="0" w:space="0" w:color="auto"/>
                <w:bottom w:val="none" w:sz="0" w:space="0" w:color="auto"/>
                <w:right w:val="none" w:sz="0" w:space="0" w:color="auto"/>
              </w:divBdr>
              <w:divsChild>
                <w:div w:id="2058117950">
                  <w:marLeft w:val="0"/>
                  <w:marRight w:val="0"/>
                  <w:marTop w:val="0"/>
                  <w:marBottom w:val="0"/>
                  <w:divBdr>
                    <w:top w:val="none" w:sz="0" w:space="0" w:color="auto"/>
                    <w:left w:val="none" w:sz="0" w:space="0" w:color="auto"/>
                    <w:bottom w:val="none" w:sz="0" w:space="0" w:color="auto"/>
                    <w:right w:val="none" w:sz="0" w:space="0" w:color="auto"/>
                  </w:divBdr>
                </w:div>
                <w:div w:id="1003704302">
                  <w:marLeft w:val="0"/>
                  <w:marRight w:val="0"/>
                  <w:marTop w:val="0"/>
                  <w:marBottom w:val="0"/>
                  <w:divBdr>
                    <w:top w:val="none" w:sz="0" w:space="0" w:color="auto"/>
                    <w:left w:val="none" w:sz="0" w:space="0" w:color="auto"/>
                    <w:bottom w:val="none" w:sz="0" w:space="0" w:color="auto"/>
                    <w:right w:val="none" w:sz="0" w:space="0" w:color="auto"/>
                  </w:divBdr>
                </w:div>
                <w:div w:id="2144227399">
                  <w:marLeft w:val="0"/>
                  <w:marRight w:val="0"/>
                  <w:marTop w:val="0"/>
                  <w:marBottom w:val="0"/>
                  <w:divBdr>
                    <w:top w:val="none" w:sz="0" w:space="0" w:color="auto"/>
                    <w:left w:val="none" w:sz="0" w:space="0" w:color="auto"/>
                    <w:bottom w:val="none" w:sz="0" w:space="0" w:color="auto"/>
                    <w:right w:val="none" w:sz="0" w:space="0" w:color="auto"/>
                  </w:divBdr>
                </w:div>
                <w:div w:id="191149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2887</Words>
  <Characters>16462</Characters>
  <Application>Microsoft Office Word</Application>
  <DocSecurity>0</DocSecurity>
  <Lines>137</Lines>
  <Paragraphs>38</Paragraphs>
  <ScaleCrop>false</ScaleCrop>
  <Company/>
  <LinksUpToDate>false</LinksUpToDate>
  <CharactersWithSpaces>19311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яловчик</dc:creator>
  <cp:lastModifiedBy>PC77</cp:lastModifiedBy>
  <cp:revision>2</cp:revision>
  <dcterms:created xsi:type="dcterms:W3CDTF">2023-11-22T07:31:00Z</dcterms:created>
  <dcterms:modified xsi:type="dcterms:W3CDTF">2023-11-22T07:31:00Z</dcterms:modified>
</cp:coreProperties>
</file>