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8" w:rsidRPr="006E04B7" w:rsidRDefault="00BB4776" w:rsidP="00BB4776">
      <w:pPr>
        <w:jc w:val="center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 xml:space="preserve">ВЫПИЛ – НЕ САДИСЬ ЗА РУЛЬ! </w:t>
      </w:r>
    </w:p>
    <w:p w:rsidR="00BB4776" w:rsidRPr="006E04B7" w:rsidRDefault="00BB4776" w:rsidP="00F201E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>Одним из наиболее опасных преступлений против безопасности дорожного движения является управление транспортным средством лицом, находящимся в состоянии опьянения</w:t>
      </w:r>
      <w:r w:rsidR="00F201EA" w:rsidRPr="006E04B7">
        <w:rPr>
          <w:rFonts w:ascii="Times New Roman" w:hAnsi="Times New Roman" w:cs="Times New Roman"/>
          <w:sz w:val="30"/>
          <w:szCs w:val="30"/>
        </w:rPr>
        <w:t>, передача управления транспортным средством такому лицу либо отказ от прохождения проверки (освидетельствования)</w:t>
      </w:r>
      <w:r w:rsidRPr="006E04B7">
        <w:rPr>
          <w:rFonts w:ascii="Times New Roman" w:hAnsi="Times New Roman" w:cs="Times New Roman"/>
          <w:sz w:val="30"/>
          <w:szCs w:val="30"/>
        </w:rPr>
        <w:t>. Ответственность за совершен</w:t>
      </w:r>
      <w:r w:rsidR="0085100F" w:rsidRPr="006E04B7">
        <w:rPr>
          <w:rFonts w:ascii="Times New Roman" w:hAnsi="Times New Roman" w:cs="Times New Roman"/>
          <w:sz w:val="30"/>
          <w:szCs w:val="30"/>
        </w:rPr>
        <w:t>ие данных деяний</w:t>
      </w:r>
      <w:r w:rsidRPr="006E04B7">
        <w:rPr>
          <w:rFonts w:ascii="Times New Roman" w:hAnsi="Times New Roman" w:cs="Times New Roman"/>
          <w:sz w:val="30"/>
          <w:szCs w:val="30"/>
        </w:rPr>
        <w:t xml:space="preserve"> предусмотрена статьей 317</w:t>
      </w:r>
      <w:r w:rsidRPr="006E04B7"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 w:rsidRPr="006E04B7">
        <w:rPr>
          <w:rFonts w:ascii="Times New Roman" w:hAnsi="Times New Roman" w:cs="Times New Roman"/>
          <w:sz w:val="30"/>
          <w:szCs w:val="30"/>
        </w:rPr>
        <w:t>Уголовного кодекса Ре</w:t>
      </w:r>
      <w:r w:rsidR="006E04B7" w:rsidRPr="006E04B7">
        <w:rPr>
          <w:rFonts w:ascii="Times New Roman" w:hAnsi="Times New Roman" w:cs="Times New Roman"/>
          <w:sz w:val="30"/>
          <w:szCs w:val="30"/>
        </w:rPr>
        <w:t xml:space="preserve">спублики Беларусь </w:t>
      </w:r>
      <w:r w:rsidR="006E04B7" w:rsidRPr="006E04B7">
        <w:rPr>
          <w:rFonts w:ascii="Times New Roman" w:hAnsi="Times New Roman" w:cs="Times New Roman"/>
          <w:sz w:val="30"/>
          <w:szCs w:val="30"/>
        </w:rPr>
        <w:br/>
        <w:t>(далее – УК).</w:t>
      </w:r>
    </w:p>
    <w:p w:rsidR="007D3692" w:rsidRPr="006E04B7" w:rsidRDefault="007D3692" w:rsidP="00F201E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>Согласно статистическим данным о деятельности судов общей юрисдикции, размещенных н</w:t>
      </w:r>
      <w:r w:rsidR="006E04B7" w:rsidRPr="006E04B7">
        <w:rPr>
          <w:rFonts w:ascii="Times New Roman" w:hAnsi="Times New Roman" w:cs="Times New Roman"/>
          <w:sz w:val="30"/>
          <w:szCs w:val="30"/>
        </w:rPr>
        <w:t>а официальном сайте Верховного С</w:t>
      </w:r>
      <w:r w:rsidRPr="006E04B7">
        <w:rPr>
          <w:rFonts w:ascii="Times New Roman" w:hAnsi="Times New Roman" w:cs="Times New Roman"/>
          <w:sz w:val="30"/>
          <w:szCs w:val="30"/>
        </w:rPr>
        <w:t>уда Республики Беларусь, по ст.317</w:t>
      </w:r>
      <w:r w:rsidRPr="006E04B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6E04B7">
        <w:rPr>
          <w:rFonts w:ascii="Times New Roman" w:hAnsi="Times New Roman" w:cs="Times New Roman"/>
          <w:sz w:val="30"/>
          <w:szCs w:val="30"/>
        </w:rPr>
        <w:t xml:space="preserve"> УК в 2023 г. осуждены 352 человека, а за первое полугодие 2024 г. – 101 человек. </w:t>
      </w:r>
    </w:p>
    <w:p w:rsidR="0085100F" w:rsidRPr="006E04B7" w:rsidRDefault="007D3692" w:rsidP="0085100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>Уголовная противоправность вышеуказанного преступления выражается в совершении любого из следующих альтернативных деяний</w:t>
      </w:r>
      <w:r w:rsidR="0085100F" w:rsidRPr="006E04B7">
        <w:rPr>
          <w:rFonts w:ascii="Times New Roman" w:hAnsi="Times New Roman" w:cs="Times New Roman"/>
          <w:sz w:val="30"/>
          <w:szCs w:val="30"/>
        </w:rPr>
        <w:t>:</w:t>
      </w:r>
    </w:p>
    <w:p w:rsidR="007D3692" w:rsidRPr="006E04B7" w:rsidRDefault="007D3692" w:rsidP="008510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E04B7">
        <w:rPr>
          <w:rFonts w:ascii="Times New Roman" w:hAnsi="Times New Roman" w:cs="Times New Roman"/>
          <w:sz w:val="30"/>
          <w:szCs w:val="30"/>
        </w:rPr>
        <w:t>управление</w:t>
      </w:r>
      <w:proofErr w:type="gramEnd"/>
      <w:r w:rsidRPr="006E04B7">
        <w:rPr>
          <w:rFonts w:ascii="Times New Roman" w:hAnsi="Times New Roman" w:cs="Times New Roman"/>
          <w:sz w:val="30"/>
          <w:szCs w:val="30"/>
        </w:rPr>
        <w:t xml:space="preserve"> транспортным средством в состоянии опьянения;</w:t>
      </w:r>
    </w:p>
    <w:p w:rsidR="007D3692" w:rsidRPr="006E04B7" w:rsidRDefault="007D3692" w:rsidP="00F201E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E04B7">
        <w:rPr>
          <w:rFonts w:ascii="Times New Roman" w:hAnsi="Times New Roman" w:cs="Times New Roman"/>
          <w:sz w:val="30"/>
          <w:szCs w:val="30"/>
        </w:rPr>
        <w:t>передача</w:t>
      </w:r>
      <w:proofErr w:type="gramEnd"/>
      <w:r w:rsidRPr="006E04B7">
        <w:rPr>
          <w:rFonts w:ascii="Times New Roman" w:hAnsi="Times New Roman" w:cs="Times New Roman"/>
          <w:sz w:val="30"/>
          <w:szCs w:val="30"/>
        </w:rPr>
        <w:t xml:space="preserve"> управления транспортным средством лицу, находящемуся в состоянии опьянения;</w:t>
      </w:r>
    </w:p>
    <w:p w:rsidR="007D3692" w:rsidRPr="006E04B7" w:rsidRDefault="007D3692" w:rsidP="00F201E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E04B7">
        <w:rPr>
          <w:rFonts w:ascii="Times New Roman" w:hAnsi="Times New Roman" w:cs="Times New Roman"/>
          <w:sz w:val="30"/>
          <w:szCs w:val="30"/>
        </w:rPr>
        <w:t>отказ</w:t>
      </w:r>
      <w:proofErr w:type="gramEnd"/>
      <w:r w:rsidRPr="006E04B7">
        <w:rPr>
          <w:rFonts w:ascii="Times New Roman" w:hAnsi="Times New Roman" w:cs="Times New Roman"/>
          <w:sz w:val="30"/>
          <w:szCs w:val="30"/>
        </w:rPr>
        <w:t xml:space="preserve"> от прохождения в установленном порядке проверки (освидетельствования) на предмет определения состояния опьянения.</w:t>
      </w:r>
    </w:p>
    <w:p w:rsidR="00F201EA" w:rsidRPr="006E04B7" w:rsidRDefault="00F201EA" w:rsidP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>Порядок проведения освидетельствования определен Положением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утвержденном постановлением Совета Министров Республики Беларусь от 14.04.2011 № 497 (далее – Положение).</w:t>
      </w:r>
    </w:p>
    <w:p w:rsidR="00F201EA" w:rsidRPr="006E04B7" w:rsidRDefault="00F201EA" w:rsidP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>В соответствии с п.2 Положения, освидетельствование физических лиц осуществляется в случаях, когда в отношении их имеются достаточные основания полагать, что они находятся в состоянии опьянения. Сведения и признаки, наличие которых является достаточным основанием полагать, что физическое лицо находится в состоянии опьянения, определяются согласно приложению 1 Положения. К таковым, в частности, относятся:</w:t>
      </w:r>
    </w:p>
    <w:p w:rsidR="00F201EA" w:rsidRPr="006E04B7" w:rsidRDefault="00F201EA" w:rsidP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 xml:space="preserve">- заявление физического лица о потреблении им алкогольных, слабоалкогольных напитков, пива, наркотических средств, </w:t>
      </w:r>
      <w:r w:rsidRPr="006E04B7">
        <w:rPr>
          <w:rFonts w:ascii="Times New Roman" w:hAnsi="Times New Roman" w:cs="Times New Roman"/>
          <w:sz w:val="30"/>
          <w:szCs w:val="30"/>
        </w:rPr>
        <w:lastRenderedPageBreak/>
        <w:t>психотропных веществ, их аналогов, токсических или других одурманивающих веществ;</w:t>
      </w:r>
    </w:p>
    <w:p w:rsidR="00F201EA" w:rsidRPr="006E04B7" w:rsidRDefault="00F201EA" w:rsidP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04B7">
        <w:rPr>
          <w:rFonts w:ascii="Times New Roman" w:hAnsi="Times New Roman" w:cs="Times New Roman"/>
          <w:sz w:val="30"/>
          <w:szCs w:val="30"/>
        </w:rPr>
        <w:t>- заявление иного физического лица о потреблении физическим лицом алкогольных, слабоалкогольных напитков, пива, наркотических средств, психотропных веществ, их аналогов, токсических или других одурманивающих веществ.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E04B7">
        <w:rPr>
          <w:sz w:val="30"/>
          <w:szCs w:val="30"/>
        </w:rPr>
        <w:t xml:space="preserve">- </w:t>
      </w:r>
      <w:r w:rsidRPr="006E04B7">
        <w:rPr>
          <w:rStyle w:val="word-wrapper"/>
          <w:color w:val="242424"/>
          <w:sz w:val="30"/>
          <w:szCs w:val="30"/>
        </w:rPr>
        <w:t>запах алкоголя изо рта;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E04B7">
        <w:rPr>
          <w:rStyle w:val="word-wrapper"/>
          <w:color w:val="242424"/>
          <w:sz w:val="30"/>
          <w:szCs w:val="30"/>
        </w:rPr>
        <w:t>- затруднения при сохранении равновесия;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E04B7">
        <w:rPr>
          <w:rStyle w:val="word-wrapper"/>
          <w:color w:val="242424"/>
          <w:sz w:val="30"/>
          <w:szCs w:val="30"/>
        </w:rPr>
        <w:t>- нарушения речи;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E04B7">
        <w:rPr>
          <w:rStyle w:val="word-wrapper"/>
          <w:color w:val="242424"/>
          <w:sz w:val="30"/>
          <w:szCs w:val="30"/>
        </w:rPr>
        <w:t>- выраженное изменение окраски кожных покровов лица;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E04B7">
        <w:rPr>
          <w:rStyle w:val="word-wrapper"/>
          <w:color w:val="242424"/>
          <w:sz w:val="30"/>
          <w:szCs w:val="30"/>
        </w:rPr>
        <w:t>- покраснение глаз, сужение или расширение зрачков глаз;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6E04B7">
        <w:rPr>
          <w:color w:val="242424"/>
          <w:sz w:val="30"/>
          <w:szCs w:val="30"/>
        </w:rPr>
        <w:t xml:space="preserve">- </w:t>
      </w:r>
      <w:r w:rsidRPr="006E04B7">
        <w:rPr>
          <w:rStyle w:val="word-wrapper"/>
          <w:color w:val="242424"/>
          <w:sz w:val="30"/>
          <w:szCs w:val="30"/>
        </w:rPr>
        <w:t>шатающаяся походка.</w:t>
      </w:r>
    </w:p>
    <w:p w:rsidR="00F201EA" w:rsidRPr="006E04B7" w:rsidRDefault="00F201EA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6E04B7">
        <w:rPr>
          <w:rStyle w:val="word-wrapper"/>
          <w:color w:val="242424"/>
          <w:sz w:val="30"/>
          <w:szCs w:val="30"/>
        </w:rPr>
        <w:t>Уголовная ответственность за совершение преступления, предусмотренного ст.317</w:t>
      </w:r>
      <w:r w:rsidRPr="006E04B7">
        <w:rPr>
          <w:rStyle w:val="word-wrapper"/>
          <w:color w:val="242424"/>
          <w:sz w:val="30"/>
          <w:szCs w:val="30"/>
          <w:vertAlign w:val="superscript"/>
        </w:rPr>
        <w:t>1</w:t>
      </w:r>
      <w:r w:rsidRPr="006E04B7">
        <w:rPr>
          <w:rStyle w:val="word-wrapper"/>
          <w:color w:val="242424"/>
          <w:sz w:val="30"/>
          <w:szCs w:val="30"/>
        </w:rPr>
        <w:t xml:space="preserve"> УК наступает с 16 лет при наличии административной </w:t>
      </w:r>
      <w:proofErr w:type="spellStart"/>
      <w:r w:rsidRPr="006E04B7">
        <w:rPr>
          <w:rStyle w:val="word-wrapper"/>
          <w:color w:val="242424"/>
          <w:sz w:val="30"/>
          <w:szCs w:val="30"/>
        </w:rPr>
        <w:t>преюдиции</w:t>
      </w:r>
      <w:proofErr w:type="spellEnd"/>
      <w:r w:rsidRPr="006E04B7">
        <w:rPr>
          <w:rStyle w:val="word-wrapper"/>
          <w:color w:val="242424"/>
          <w:sz w:val="30"/>
          <w:szCs w:val="30"/>
        </w:rPr>
        <w:t xml:space="preserve">, то есть при повторном совершении противоправного деяния в течение одного года с момента совершения аналогического административного правонарушения, предусмотренного </w:t>
      </w:r>
      <w:r w:rsidR="00092AA5" w:rsidRPr="006E04B7">
        <w:rPr>
          <w:rStyle w:val="word-wrapper"/>
          <w:color w:val="242424"/>
          <w:sz w:val="30"/>
          <w:szCs w:val="30"/>
        </w:rPr>
        <w:t>ст.18.15 КоАП.</w:t>
      </w:r>
    </w:p>
    <w:p w:rsidR="00092AA5" w:rsidRPr="006E04B7" w:rsidRDefault="00092AA5" w:rsidP="00F201E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E04B7">
        <w:rPr>
          <w:rStyle w:val="word-wrapper"/>
          <w:color w:val="242424"/>
          <w:sz w:val="30"/>
          <w:szCs w:val="30"/>
        </w:rPr>
        <w:t>Прокуратура Минского района напоминает, что за управление транспортным средством лицом, находящимся в состоянии опьянения, передачу управления транспортным средством такому лицу либо отказ от прохождения проверки (освидетельствования) в соответствии с санкцией ч.1 ст.317</w:t>
      </w:r>
      <w:r w:rsidRPr="006E04B7">
        <w:rPr>
          <w:rStyle w:val="word-wrapper"/>
          <w:color w:val="242424"/>
          <w:sz w:val="30"/>
          <w:szCs w:val="30"/>
          <w:vertAlign w:val="superscript"/>
        </w:rPr>
        <w:t>1</w:t>
      </w:r>
      <w:r w:rsidRPr="006E04B7">
        <w:rPr>
          <w:rStyle w:val="word-wrapper"/>
          <w:color w:val="242424"/>
          <w:sz w:val="30"/>
          <w:szCs w:val="30"/>
        </w:rPr>
        <w:t xml:space="preserve"> УК предусмотрено наказание вплоть до лишения свободы на срок до 2-х лет, а в случае повторного совершения данного преступления – вплоть до лишения свободы на срок до 3-х лет. </w:t>
      </w:r>
    </w:p>
    <w:p w:rsidR="00F201EA" w:rsidRDefault="00F201EA" w:rsidP="006E04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E04B7" w:rsidRDefault="006E04B7" w:rsidP="006E04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прокурора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04B7" w:rsidRPr="006E04B7" w:rsidRDefault="006E04B7" w:rsidP="006E04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Е.А.Дорожко</w:t>
      </w:r>
      <w:proofErr w:type="spellEnd"/>
    </w:p>
    <w:p w:rsidR="00F201EA" w:rsidRPr="006E04B7" w:rsidRDefault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201EA" w:rsidRPr="006E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94445"/>
    <w:multiLevelType w:val="hybridMultilevel"/>
    <w:tmpl w:val="8AA43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03"/>
    <w:rsid w:val="00092AA5"/>
    <w:rsid w:val="00103503"/>
    <w:rsid w:val="006E04B7"/>
    <w:rsid w:val="007D3692"/>
    <w:rsid w:val="0085100F"/>
    <w:rsid w:val="00864DB8"/>
    <w:rsid w:val="00BB4776"/>
    <w:rsid w:val="00F2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DE4A3-8DBD-4E84-89FD-C473AC98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92"/>
    <w:pPr>
      <w:ind w:left="720"/>
      <w:contextualSpacing/>
    </w:pPr>
  </w:style>
  <w:style w:type="paragraph" w:customStyle="1" w:styleId="p-normal">
    <w:name w:val="p-normal"/>
    <w:basedOn w:val="a"/>
    <w:rsid w:val="00F2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2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Штрапов Даниил Александрович</dc:creator>
  <cp:keywords/>
  <dc:description/>
  <cp:lastModifiedBy>Штрапов Даниил Александрович</cp:lastModifiedBy>
  <cp:revision>4</cp:revision>
  <dcterms:created xsi:type="dcterms:W3CDTF">2024-09-19T14:46:00Z</dcterms:created>
  <dcterms:modified xsi:type="dcterms:W3CDTF">2024-09-20T06:07:00Z</dcterms:modified>
</cp:coreProperties>
</file>